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77" w:rsidRPr="00EF7E27" w:rsidRDefault="007A4E77" w:rsidP="007A4E77">
      <w:pPr>
        <w:jc w:val="center"/>
        <w:rPr>
          <w:rFonts w:asciiTheme="minorHAnsi" w:hAnsiTheme="minorHAnsi"/>
          <w:b/>
          <w:caps/>
          <w:color w:val="215868"/>
          <w:sz w:val="28"/>
          <w:szCs w:val="28"/>
        </w:rPr>
      </w:pPr>
    </w:p>
    <w:p w:rsidR="00352A3B" w:rsidRPr="00EF7E27" w:rsidRDefault="00352A3B"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7A4E77" w:rsidP="007A4E77">
      <w:pPr>
        <w:jc w:val="center"/>
        <w:rPr>
          <w:rFonts w:asciiTheme="minorHAnsi" w:hAnsiTheme="minorHAnsi"/>
          <w:b/>
          <w:caps/>
          <w:color w:val="215868"/>
          <w:sz w:val="28"/>
          <w:szCs w:val="28"/>
        </w:rPr>
      </w:pPr>
    </w:p>
    <w:p w:rsidR="007A4E77" w:rsidRPr="00EF7E27" w:rsidRDefault="00FB25BC" w:rsidP="007A4E77">
      <w:pPr>
        <w:jc w:val="center"/>
        <w:rPr>
          <w:rFonts w:asciiTheme="minorHAnsi" w:hAnsiTheme="minorHAnsi"/>
          <w:b/>
          <w:caps/>
          <w:color w:val="215868"/>
          <w:sz w:val="28"/>
          <w:szCs w:val="28"/>
        </w:rPr>
      </w:pPr>
      <w:r w:rsidRPr="00EF7E27">
        <w:rPr>
          <w:rFonts w:asciiTheme="minorHAnsi" w:hAnsiTheme="minorHAnsi"/>
          <w:b/>
          <w:caps/>
          <w:color w:val="215868"/>
          <w:sz w:val="28"/>
          <w:szCs w:val="28"/>
        </w:rPr>
        <w:t xml:space="preserve">Operations </w:t>
      </w:r>
      <w:r w:rsidR="00B85713" w:rsidRPr="008734FD">
        <w:rPr>
          <w:rFonts w:asciiTheme="minorHAnsi" w:hAnsiTheme="minorHAnsi"/>
          <w:b/>
          <w:caps/>
          <w:color w:val="215868"/>
          <w:sz w:val="28"/>
          <w:szCs w:val="28"/>
        </w:rPr>
        <w:t>Commissionsing</w:t>
      </w:r>
      <w:r w:rsidRPr="00EF7E27">
        <w:rPr>
          <w:rFonts w:asciiTheme="minorHAnsi" w:hAnsiTheme="minorHAnsi"/>
          <w:b/>
          <w:caps/>
          <w:color w:val="215868"/>
          <w:sz w:val="28"/>
          <w:szCs w:val="28"/>
        </w:rPr>
        <w:t xml:space="preserve"> </w:t>
      </w:r>
      <w:r w:rsidR="007A4E77" w:rsidRPr="00EF7E27">
        <w:rPr>
          <w:rFonts w:asciiTheme="minorHAnsi" w:hAnsiTheme="minorHAnsi"/>
          <w:b/>
          <w:caps/>
          <w:color w:val="215868"/>
          <w:sz w:val="28"/>
          <w:szCs w:val="28"/>
        </w:rPr>
        <w:t>PLAN TEMPLATE</w:t>
      </w: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r w:rsidRPr="00EF7E27">
        <w:rPr>
          <w:rFonts w:asciiTheme="minorHAnsi" w:hAnsiTheme="minorHAnsi"/>
        </w:rPr>
        <w:t>Based upon B3 Minnesota Sustainable Building Guidelines—VERSION 2.</w:t>
      </w:r>
      <w:r w:rsidR="00BB4807" w:rsidRPr="00EF7E27">
        <w:rPr>
          <w:rFonts w:asciiTheme="minorHAnsi" w:hAnsiTheme="minorHAnsi"/>
        </w:rPr>
        <w:t>2</w:t>
      </w: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Default="007A4E7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Default="007E04C7" w:rsidP="007A4E77">
      <w:pPr>
        <w:jc w:val="center"/>
        <w:rPr>
          <w:rFonts w:asciiTheme="minorHAnsi" w:hAnsiTheme="minorHAnsi"/>
        </w:rPr>
      </w:pPr>
    </w:p>
    <w:p w:rsidR="007E04C7" w:rsidRPr="00EF7E27" w:rsidRDefault="007E04C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7A4E77" w:rsidP="007A4E77">
      <w:pPr>
        <w:jc w:val="center"/>
        <w:rPr>
          <w:rFonts w:asciiTheme="minorHAnsi" w:hAnsiTheme="minorHAnsi"/>
        </w:rPr>
      </w:pPr>
    </w:p>
    <w:p w:rsidR="007A4E77" w:rsidRPr="00EF7E27" w:rsidRDefault="00FA621D" w:rsidP="007A4E77">
      <w:pPr>
        <w:jc w:val="center"/>
        <w:rPr>
          <w:rFonts w:asciiTheme="minorHAnsi" w:hAnsiTheme="minorHAnsi"/>
        </w:rPr>
      </w:pPr>
      <w:r w:rsidRPr="00EF7E27">
        <w:rPr>
          <w:rFonts w:asciiTheme="minorHAnsi" w:hAnsiTheme="minorHAnsi"/>
          <w:noProof/>
        </w:rPr>
        <mc:AlternateContent>
          <mc:Choice Requires="wps">
            <w:drawing>
              <wp:inline distT="0" distB="0" distL="0" distR="0">
                <wp:extent cx="4979035" cy="1271270"/>
                <wp:effectExtent l="0" t="0" r="12065" b="24130"/>
                <wp:docPr id="5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9035" cy="1271848"/>
                        </a:xfrm>
                        <a:prstGeom prst="foldedCorner">
                          <a:avLst>
                            <a:gd name="adj" fmla="val 12500"/>
                          </a:avLst>
                        </a:prstGeom>
                        <a:solidFill>
                          <a:srgbClr val="CF7B79">
                            <a:alpha val="30000"/>
                          </a:srgbClr>
                        </a:solidFill>
                        <a:ln w="6350">
                          <a:solidFill>
                            <a:srgbClr val="969696"/>
                          </a:solidFill>
                          <a:round/>
                          <a:headEnd/>
                          <a:tailEnd/>
                        </a:ln>
                      </wps:spPr>
                      <wps:txbx>
                        <w:txbxContent>
                          <w:p w:rsidR="00EC53BB" w:rsidRDefault="00EC53BB" w:rsidP="00EF7E27">
                            <w:pPr>
                              <w:pStyle w:val="NoSpacing"/>
                              <w:rPr>
                                <w:rFonts w:ascii="Cambria" w:eastAsia="Times New Roman" w:hAnsi="Cambria"/>
                                <w:i/>
                                <w:iCs/>
                                <w:color w:val="5A5A5A"/>
                              </w:rPr>
                            </w:pPr>
                            <w:r w:rsidRPr="00EF7E27">
                              <w:rPr>
                                <w:rStyle w:val="SubtleEmphasis"/>
                              </w:rPr>
                              <w:t xml:space="preserve">Notes to the reader have been added to this document within numerous “text boxes” such as this.   These “text boxes” contain references to supporting documentation, suggestions, and/or instructions pertaining to the Operations </w:t>
                            </w:r>
                            <w:r>
                              <w:rPr>
                                <w:rStyle w:val="SubtleEmphasis"/>
                              </w:rPr>
                              <w:t>Commissioning</w:t>
                            </w:r>
                            <w:r w:rsidRPr="00EF7E27">
                              <w:rPr>
                                <w:rStyle w:val="SubtleEmphasis"/>
                              </w:rPr>
                              <w:t xml:space="preserve"> Plan. They are intended to be deleted once the template is customized for a particular project.</w:t>
                            </w:r>
                          </w:p>
                        </w:txbxContent>
                      </wps:txbx>
                      <wps:bodyPr rot="0" vert="horz" wrap="square" lIns="137160" tIns="91440" rIns="13716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1" o:spid="_x0000_s1026" type="#_x0000_t65" style="width:392.05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" fillcolor="#cf7b79" strokecolor="#969696" strokeweight=".5pt">
                <v:fill opacity="19789f"/>
                <v:textbox inset="10.8pt,7.2pt,10.8pt">
                  <w:txbxContent>
                    <w:p w:rsidR="00EC53BB" w:rsidRDefault="00EC53BB" w:rsidP="00EF7E27">
                      <w:pPr>
                        <w:pStyle w:val="NoSpacing"/>
                        <w:rPr>
                          <w:rFonts w:ascii="Cambria" w:eastAsia="Times New Roman" w:hAnsi="Cambria"/>
                          <w:i/>
                          <w:iCs/>
                          <w:color w:val="5A5A5A"/>
                        </w:rPr>
                      </w:pPr>
                      <w:r w:rsidRPr="00EF7E27">
                        <w:rPr>
                          <w:rStyle w:val="SubtleEmphasis"/>
                        </w:rPr>
                        <w:t xml:space="preserve">Notes to the reader have been added to this document within numerous “text boxes” such as this.   These “text boxes” contain references to supporting documentation, suggestions, and/or instructions pertaining to the Operations </w:t>
                      </w:r>
                      <w:r>
                        <w:rPr>
                          <w:rStyle w:val="SubtleEmphasis"/>
                        </w:rPr>
                        <w:t>Commissioning</w:t>
                      </w:r>
                      <w:r w:rsidRPr="00EF7E27">
                        <w:rPr>
                          <w:rStyle w:val="SubtleEmphasis"/>
                        </w:rPr>
                        <w:t xml:space="preserve"> Plan. They are intended to be deleted once the template is customized for a particular project.</w:t>
                      </w:r>
                    </w:p>
                  </w:txbxContent>
                </v:textbox>
                <w10:anchorlock/>
              </v:shape>
            </w:pict>
          </mc:Fallback>
        </mc:AlternateContent>
      </w:r>
    </w:p>
    <w:p w:rsidR="007A4E77" w:rsidRPr="000F1F03" w:rsidRDefault="007A4E77" w:rsidP="007A4E77">
      <w:pPr>
        <w:jc w:val="center"/>
        <w:rPr>
          <w:rStyle w:val="SubtleEmphasis"/>
        </w:rPr>
      </w:pPr>
    </w:p>
    <w:p w:rsidR="007A4E77" w:rsidRPr="00EF7E27" w:rsidRDefault="007A4E77">
      <w:pPr>
        <w:pStyle w:val="Heading1"/>
        <w:numPr>
          <w:ilvl w:val="0"/>
          <w:numId w:val="0"/>
        </w:numPr>
        <w:jc w:val="center"/>
        <w:rPr>
          <w:rFonts w:eastAsia="Calibri"/>
        </w:rPr>
      </w:pPr>
      <w:r w:rsidRPr="00EF7E27">
        <w:rPr>
          <w:rFonts w:eastAsia="Calibri"/>
        </w:rPr>
        <w:br w:type="page"/>
      </w:r>
      <w:bookmarkStart w:id="0" w:name="_Toc201482256"/>
      <w:bookmarkStart w:id="1" w:name="_Toc201544049"/>
      <w:bookmarkStart w:id="2" w:name="_Toc202029342"/>
      <w:bookmarkStart w:id="3" w:name="_Toc202068717"/>
      <w:bookmarkStart w:id="4" w:name="_Toc202068846"/>
      <w:bookmarkStart w:id="5" w:name="_Toc202160623"/>
      <w:bookmarkStart w:id="6" w:name="_Toc202582649"/>
      <w:bookmarkStart w:id="7" w:name="_Toc369706069"/>
      <w:r w:rsidRPr="00EF7E27">
        <w:rPr>
          <w:rFonts w:eastAsia="Calibri"/>
        </w:rPr>
        <w:lastRenderedPageBreak/>
        <w:t>TABLE OF CONTENTS</w:t>
      </w:r>
      <w:bookmarkEnd w:id="0"/>
      <w:bookmarkEnd w:id="1"/>
      <w:bookmarkEnd w:id="2"/>
      <w:bookmarkEnd w:id="3"/>
      <w:bookmarkEnd w:id="4"/>
      <w:bookmarkEnd w:id="5"/>
      <w:bookmarkEnd w:id="6"/>
      <w:bookmarkEnd w:id="7"/>
    </w:p>
    <w:p w:rsidR="00530D59" w:rsidRPr="00EF7E27" w:rsidRDefault="00530D59">
      <w:pPr>
        <w:rPr>
          <w:rFonts w:asciiTheme="minorHAnsi" w:hAnsiTheme="minorHAnsi"/>
        </w:rPr>
      </w:pPr>
    </w:p>
    <w:p w:rsidR="00E7662A" w:rsidRDefault="00EF7E27">
      <w:pPr>
        <w:pStyle w:val="TOC1"/>
        <w:rPr>
          <w:rFonts w:asciiTheme="minorHAnsi" w:eastAsiaTheme="minorEastAsia" w:hAnsiTheme="minorHAnsi" w:cstheme="minorBidi"/>
          <w:noProof/>
        </w:rPr>
      </w:pPr>
      <w:r>
        <w:rPr>
          <w:b/>
          <w:bCs/>
          <w:sz w:val="20"/>
          <w:szCs w:val="20"/>
        </w:rPr>
        <w:fldChar w:fldCharType="begin"/>
      </w:r>
      <w:r>
        <w:rPr>
          <w:b/>
          <w:bCs/>
          <w:sz w:val="20"/>
          <w:szCs w:val="20"/>
        </w:rPr>
        <w:instrText xml:space="preserve"> TOC \o "1-3" \h \z \u </w:instrText>
      </w:r>
      <w:r>
        <w:rPr>
          <w:b/>
          <w:bCs/>
          <w:sz w:val="20"/>
          <w:szCs w:val="20"/>
        </w:rPr>
        <w:fldChar w:fldCharType="separate"/>
      </w:r>
      <w:hyperlink w:anchor="_Toc369706069" w:history="1">
        <w:r w:rsidR="00E7662A" w:rsidRPr="00AD084A">
          <w:rPr>
            <w:rStyle w:val="Hyperlink"/>
            <w:noProof/>
          </w:rPr>
          <w:t>TABLE OF CONTENTS</w:t>
        </w:r>
        <w:r w:rsidR="00E7662A">
          <w:rPr>
            <w:noProof/>
            <w:webHidden/>
          </w:rPr>
          <w:tab/>
        </w:r>
        <w:r w:rsidR="00E7662A">
          <w:rPr>
            <w:noProof/>
            <w:webHidden/>
          </w:rPr>
          <w:fldChar w:fldCharType="begin"/>
        </w:r>
        <w:r w:rsidR="00E7662A">
          <w:rPr>
            <w:noProof/>
            <w:webHidden/>
          </w:rPr>
          <w:instrText xml:space="preserve"> PAGEREF _Toc369706069 \h </w:instrText>
        </w:r>
        <w:r w:rsidR="00E7662A">
          <w:rPr>
            <w:noProof/>
            <w:webHidden/>
          </w:rPr>
        </w:r>
        <w:r w:rsidR="00E7662A">
          <w:rPr>
            <w:noProof/>
            <w:webHidden/>
          </w:rPr>
          <w:fldChar w:fldCharType="separate"/>
        </w:r>
        <w:r w:rsidR="00A455A0">
          <w:rPr>
            <w:noProof/>
            <w:webHidden/>
          </w:rPr>
          <w:t>2</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70" w:history="1">
        <w:r w:rsidR="00E7662A" w:rsidRPr="00AD084A">
          <w:rPr>
            <w:rStyle w:val="Hyperlink"/>
            <w:noProof/>
          </w:rPr>
          <w:t>1</w:t>
        </w:r>
        <w:r w:rsidR="00E7662A">
          <w:rPr>
            <w:rFonts w:asciiTheme="minorHAnsi" w:eastAsiaTheme="minorEastAsia" w:hAnsiTheme="minorHAnsi" w:cstheme="minorBidi"/>
            <w:noProof/>
          </w:rPr>
          <w:tab/>
        </w:r>
        <w:r w:rsidR="00E7662A" w:rsidRPr="00AD084A">
          <w:rPr>
            <w:rStyle w:val="Hyperlink"/>
            <w:noProof/>
          </w:rPr>
          <w:t>INTRODUCTION</w:t>
        </w:r>
        <w:r w:rsidR="00E7662A">
          <w:rPr>
            <w:noProof/>
            <w:webHidden/>
          </w:rPr>
          <w:tab/>
        </w:r>
        <w:r w:rsidR="00E7662A">
          <w:rPr>
            <w:noProof/>
            <w:webHidden/>
          </w:rPr>
          <w:fldChar w:fldCharType="begin"/>
        </w:r>
        <w:r w:rsidR="00E7662A">
          <w:rPr>
            <w:noProof/>
            <w:webHidden/>
          </w:rPr>
          <w:instrText xml:space="preserve"> PAGEREF _Toc369706070 \h </w:instrText>
        </w:r>
        <w:r w:rsidR="00E7662A">
          <w:rPr>
            <w:noProof/>
            <w:webHidden/>
          </w:rPr>
        </w:r>
        <w:r w:rsidR="00E7662A">
          <w:rPr>
            <w:noProof/>
            <w:webHidden/>
          </w:rPr>
          <w:fldChar w:fldCharType="separate"/>
        </w:r>
        <w:r w:rsidR="00A455A0">
          <w:rPr>
            <w:noProof/>
            <w:webHidden/>
          </w:rPr>
          <w:t>3</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71" w:history="1">
        <w:r w:rsidR="00E7662A" w:rsidRPr="00AD084A">
          <w:rPr>
            <w:rStyle w:val="Hyperlink"/>
            <w:noProof/>
          </w:rPr>
          <w:t>2</w:t>
        </w:r>
        <w:r w:rsidR="00E7662A">
          <w:rPr>
            <w:rFonts w:asciiTheme="minorHAnsi" w:eastAsiaTheme="minorEastAsia" w:hAnsiTheme="minorHAnsi" w:cstheme="minorBidi"/>
            <w:noProof/>
          </w:rPr>
          <w:tab/>
        </w:r>
        <w:r w:rsidR="00E7662A" w:rsidRPr="00AD084A">
          <w:rPr>
            <w:rStyle w:val="Hyperlink"/>
            <w:noProof/>
          </w:rPr>
          <w:t>GENERAL OPERATIONAL COMMISSIONING PLAN TASKS</w:t>
        </w:r>
        <w:r w:rsidR="00E7662A">
          <w:rPr>
            <w:noProof/>
            <w:webHidden/>
          </w:rPr>
          <w:tab/>
        </w:r>
        <w:r w:rsidR="00E7662A">
          <w:rPr>
            <w:noProof/>
            <w:webHidden/>
          </w:rPr>
          <w:fldChar w:fldCharType="begin"/>
        </w:r>
        <w:r w:rsidR="00E7662A">
          <w:rPr>
            <w:noProof/>
            <w:webHidden/>
          </w:rPr>
          <w:instrText xml:space="preserve"> PAGEREF _Toc369706071 \h </w:instrText>
        </w:r>
        <w:r w:rsidR="00E7662A">
          <w:rPr>
            <w:noProof/>
            <w:webHidden/>
          </w:rPr>
        </w:r>
        <w:r w:rsidR="00E7662A">
          <w:rPr>
            <w:noProof/>
            <w:webHidden/>
          </w:rPr>
          <w:fldChar w:fldCharType="separate"/>
        </w:r>
        <w:r w:rsidR="00A455A0">
          <w:rPr>
            <w:noProof/>
            <w:webHidden/>
          </w:rPr>
          <w:t>4</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72" w:history="1">
        <w:r w:rsidR="00E7662A" w:rsidRPr="00AD084A">
          <w:rPr>
            <w:rStyle w:val="Hyperlink"/>
            <w:noProof/>
            <w14:scene3d>
              <w14:camera w14:prst="orthographicFront"/>
              <w14:lightRig w14:rig="threePt" w14:dir="t">
                <w14:rot w14:lat="0" w14:lon="0" w14:rev="0"/>
              </w14:lightRig>
            </w14:scene3d>
          </w:rPr>
          <w:t>2.1</w:t>
        </w:r>
        <w:r w:rsidR="00E7662A">
          <w:rPr>
            <w:rFonts w:asciiTheme="minorHAnsi" w:eastAsiaTheme="minorEastAsia" w:hAnsiTheme="minorHAnsi" w:cstheme="minorBidi"/>
            <w:noProof/>
          </w:rPr>
          <w:tab/>
        </w:r>
        <w:r w:rsidR="00E7662A" w:rsidRPr="00AD084A">
          <w:rPr>
            <w:rStyle w:val="Hyperlink"/>
            <w:noProof/>
          </w:rPr>
          <w:t xml:space="preserve">Evaluate Existing </w:t>
        </w:r>
        <w:r w:rsidR="00E7662A" w:rsidRPr="00AD084A">
          <w:rPr>
            <w:rStyle w:val="Hyperlink"/>
            <w:iCs/>
            <w:noProof/>
            <w:kern w:val="32"/>
          </w:rPr>
          <w:t>Facility</w:t>
        </w:r>
        <w:r w:rsidR="00E7662A" w:rsidRPr="00AD084A">
          <w:rPr>
            <w:rStyle w:val="Hyperlink"/>
            <w:noProof/>
          </w:rPr>
          <w:t xml:space="preserve"> Operations (1.01)</w:t>
        </w:r>
        <w:r w:rsidR="00E7662A">
          <w:rPr>
            <w:noProof/>
            <w:webHidden/>
          </w:rPr>
          <w:tab/>
        </w:r>
        <w:r w:rsidR="00E7662A">
          <w:rPr>
            <w:noProof/>
            <w:webHidden/>
          </w:rPr>
          <w:fldChar w:fldCharType="begin"/>
        </w:r>
        <w:r w:rsidR="00E7662A">
          <w:rPr>
            <w:noProof/>
            <w:webHidden/>
          </w:rPr>
          <w:instrText xml:space="preserve"> PAGEREF _Toc369706072 \h </w:instrText>
        </w:r>
        <w:r w:rsidR="00E7662A">
          <w:rPr>
            <w:noProof/>
            <w:webHidden/>
          </w:rPr>
        </w:r>
        <w:r w:rsidR="00E7662A">
          <w:rPr>
            <w:noProof/>
            <w:webHidden/>
          </w:rPr>
          <w:fldChar w:fldCharType="separate"/>
        </w:r>
        <w:r w:rsidR="00A455A0">
          <w:rPr>
            <w:noProof/>
            <w:webHidden/>
          </w:rPr>
          <w:t>4</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73" w:history="1">
        <w:r w:rsidR="00E7662A" w:rsidRPr="00AD084A">
          <w:rPr>
            <w:rStyle w:val="Hyperlink"/>
            <w:noProof/>
            <w14:scene3d>
              <w14:camera w14:prst="orthographicFront"/>
              <w14:lightRig w14:rig="threePt" w14:dir="t">
                <w14:rot w14:lat="0" w14:lon="0" w14:rev="0"/>
              </w14:lightRig>
            </w14:scene3d>
          </w:rPr>
          <w:t>2.2</w:t>
        </w:r>
        <w:r w:rsidR="00E7662A">
          <w:rPr>
            <w:rFonts w:asciiTheme="minorHAnsi" w:eastAsiaTheme="minorEastAsia" w:hAnsiTheme="minorHAnsi" w:cstheme="minorBidi"/>
            <w:noProof/>
          </w:rPr>
          <w:tab/>
        </w:r>
        <w:r w:rsidR="00E7662A" w:rsidRPr="00AD084A">
          <w:rPr>
            <w:rStyle w:val="Hyperlink"/>
            <w:noProof/>
          </w:rPr>
          <w:t>Identify Design &amp; Construction Commissioning Team (1.02) and Operations Commissioning Team (1.03)</w:t>
        </w:r>
        <w:r w:rsidR="00E7662A">
          <w:rPr>
            <w:noProof/>
            <w:webHidden/>
          </w:rPr>
          <w:tab/>
        </w:r>
        <w:r w:rsidR="00E7662A">
          <w:rPr>
            <w:noProof/>
            <w:webHidden/>
          </w:rPr>
          <w:fldChar w:fldCharType="begin"/>
        </w:r>
        <w:r w:rsidR="00E7662A">
          <w:rPr>
            <w:noProof/>
            <w:webHidden/>
          </w:rPr>
          <w:instrText xml:space="preserve"> PAGEREF _Toc369706073 \h </w:instrText>
        </w:r>
        <w:r w:rsidR="00E7662A">
          <w:rPr>
            <w:noProof/>
            <w:webHidden/>
          </w:rPr>
        </w:r>
        <w:r w:rsidR="00E7662A">
          <w:rPr>
            <w:noProof/>
            <w:webHidden/>
          </w:rPr>
          <w:fldChar w:fldCharType="separate"/>
        </w:r>
        <w:r w:rsidR="00A455A0">
          <w:rPr>
            <w:noProof/>
            <w:webHidden/>
          </w:rPr>
          <w:t>4</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74" w:history="1">
        <w:r w:rsidR="00E7662A" w:rsidRPr="00AD084A">
          <w:rPr>
            <w:rStyle w:val="Hyperlink"/>
            <w:noProof/>
            <w14:scene3d>
              <w14:camera w14:prst="orthographicFront"/>
              <w14:lightRig w14:rig="threePt" w14:dir="t">
                <w14:rot w14:lat="0" w14:lon="0" w14:rev="0"/>
              </w14:lightRig>
            </w14:scene3d>
          </w:rPr>
          <w:t>2.3</w:t>
        </w:r>
        <w:r w:rsidR="00E7662A">
          <w:rPr>
            <w:rFonts w:asciiTheme="minorHAnsi" w:eastAsiaTheme="minorEastAsia" w:hAnsiTheme="minorHAnsi" w:cstheme="minorBidi"/>
            <w:noProof/>
          </w:rPr>
          <w:tab/>
        </w:r>
        <w:r w:rsidR="00E7662A" w:rsidRPr="00AD084A">
          <w:rPr>
            <w:rStyle w:val="Hyperlink"/>
            <w:noProof/>
          </w:rPr>
          <w:t>Incorporate Operations Commissioning Plan Items (1.04)</w:t>
        </w:r>
        <w:r w:rsidR="00E7662A">
          <w:rPr>
            <w:noProof/>
            <w:webHidden/>
          </w:rPr>
          <w:tab/>
        </w:r>
        <w:r w:rsidR="00E7662A">
          <w:rPr>
            <w:noProof/>
            <w:webHidden/>
          </w:rPr>
          <w:fldChar w:fldCharType="begin"/>
        </w:r>
        <w:r w:rsidR="00E7662A">
          <w:rPr>
            <w:noProof/>
            <w:webHidden/>
          </w:rPr>
          <w:instrText xml:space="preserve"> PAGEREF _Toc369706074 \h </w:instrText>
        </w:r>
        <w:r w:rsidR="00E7662A">
          <w:rPr>
            <w:noProof/>
            <w:webHidden/>
          </w:rPr>
        </w:r>
        <w:r w:rsidR="00E7662A">
          <w:rPr>
            <w:noProof/>
            <w:webHidden/>
          </w:rPr>
          <w:fldChar w:fldCharType="separate"/>
        </w:r>
        <w:r w:rsidR="00A455A0">
          <w:rPr>
            <w:noProof/>
            <w:webHidden/>
          </w:rPr>
          <w:t>5</w:t>
        </w:r>
        <w:r w:rsidR="00E7662A">
          <w:rPr>
            <w:noProof/>
            <w:webHidden/>
          </w:rPr>
          <w:fldChar w:fldCharType="end"/>
        </w:r>
      </w:hyperlink>
    </w:p>
    <w:p w:rsidR="00E7662A" w:rsidRDefault="004223ED">
      <w:pPr>
        <w:pStyle w:val="TOC3"/>
        <w:rPr>
          <w:rFonts w:asciiTheme="minorHAnsi" w:eastAsiaTheme="minorEastAsia" w:hAnsiTheme="minorHAnsi" w:cstheme="minorBidi"/>
          <w:noProof/>
        </w:rPr>
      </w:pPr>
      <w:hyperlink w:anchor="_Toc369706075" w:history="1">
        <w:r w:rsidR="00E7662A" w:rsidRPr="00AD084A">
          <w:rPr>
            <w:rStyle w:val="Hyperlink"/>
            <w:noProof/>
          </w:rPr>
          <w:t>2.3.1</w:t>
        </w:r>
        <w:r w:rsidR="00E7662A">
          <w:rPr>
            <w:rFonts w:asciiTheme="minorHAnsi" w:eastAsiaTheme="minorEastAsia" w:hAnsiTheme="minorHAnsi" w:cstheme="minorBidi"/>
            <w:noProof/>
          </w:rPr>
          <w:tab/>
        </w:r>
        <w:r w:rsidR="00E7662A" w:rsidRPr="00AD084A">
          <w:rPr>
            <w:rStyle w:val="Hyperlink"/>
            <w:noProof/>
          </w:rPr>
          <w:t>Operations and Maintenance Manuals</w:t>
        </w:r>
        <w:r w:rsidR="00E7662A">
          <w:rPr>
            <w:noProof/>
            <w:webHidden/>
          </w:rPr>
          <w:tab/>
        </w:r>
        <w:r w:rsidR="00E7662A">
          <w:rPr>
            <w:noProof/>
            <w:webHidden/>
          </w:rPr>
          <w:fldChar w:fldCharType="begin"/>
        </w:r>
        <w:r w:rsidR="00E7662A">
          <w:rPr>
            <w:noProof/>
            <w:webHidden/>
          </w:rPr>
          <w:instrText xml:space="preserve"> PAGEREF _Toc369706075 \h </w:instrText>
        </w:r>
        <w:r w:rsidR="00E7662A">
          <w:rPr>
            <w:noProof/>
            <w:webHidden/>
          </w:rPr>
        </w:r>
        <w:r w:rsidR="00E7662A">
          <w:rPr>
            <w:noProof/>
            <w:webHidden/>
          </w:rPr>
          <w:fldChar w:fldCharType="separate"/>
        </w:r>
        <w:r w:rsidR="00A455A0">
          <w:rPr>
            <w:noProof/>
            <w:webHidden/>
          </w:rPr>
          <w:t>6</w:t>
        </w:r>
        <w:r w:rsidR="00E7662A">
          <w:rPr>
            <w:noProof/>
            <w:webHidden/>
          </w:rPr>
          <w:fldChar w:fldCharType="end"/>
        </w:r>
      </w:hyperlink>
    </w:p>
    <w:p w:rsidR="00E7662A" w:rsidRDefault="004223ED">
      <w:pPr>
        <w:pStyle w:val="TOC3"/>
        <w:rPr>
          <w:rFonts w:asciiTheme="minorHAnsi" w:eastAsiaTheme="minorEastAsia" w:hAnsiTheme="minorHAnsi" w:cstheme="minorBidi"/>
          <w:noProof/>
        </w:rPr>
      </w:pPr>
      <w:hyperlink w:anchor="_Toc369706076" w:history="1">
        <w:r w:rsidR="00E7662A" w:rsidRPr="00AD084A">
          <w:rPr>
            <w:rStyle w:val="Hyperlink"/>
            <w:noProof/>
          </w:rPr>
          <w:t>2.3.2</w:t>
        </w:r>
        <w:r w:rsidR="00E7662A">
          <w:rPr>
            <w:rFonts w:asciiTheme="minorHAnsi" w:eastAsiaTheme="minorEastAsia" w:hAnsiTheme="minorHAnsi" w:cstheme="minorBidi"/>
            <w:noProof/>
          </w:rPr>
          <w:tab/>
        </w:r>
        <w:r w:rsidR="00E7662A" w:rsidRPr="00AD084A">
          <w:rPr>
            <w:rStyle w:val="Hyperlink"/>
            <w:noProof/>
          </w:rPr>
          <w:t>Funding and Staffing Plan</w:t>
        </w:r>
        <w:r w:rsidR="00E7662A">
          <w:rPr>
            <w:noProof/>
            <w:webHidden/>
          </w:rPr>
          <w:tab/>
        </w:r>
        <w:r w:rsidR="00E7662A">
          <w:rPr>
            <w:noProof/>
            <w:webHidden/>
          </w:rPr>
          <w:fldChar w:fldCharType="begin"/>
        </w:r>
        <w:r w:rsidR="00E7662A">
          <w:rPr>
            <w:noProof/>
            <w:webHidden/>
          </w:rPr>
          <w:instrText xml:space="preserve"> PAGEREF _Toc369706076 \h </w:instrText>
        </w:r>
        <w:r w:rsidR="00E7662A">
          <w:rPr>
            <w:noProof/>
            <w:webHidden/>
          </w:rPr>
        </w:r>
        <w:r w:rsidR="00E7662A">
          <w:rPr>
            <w:noProof/>
            <w:webHidden/>
          </w:rPr>
          <w:fldChar w:fldCharType="separate"/>
        </w:r>
        <w:r w:rsidR="00A455A0">
          <w:rPr>
            <w:noProof/>
            <w:webHidden/>
          </w:rPr>
          <w:t>6</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77" w:history="1">
        <w:r w:rsidR="00E7662A" w:rsidRPr="00AD084A">
          <w:rPr>
            <w:rStyle w:val="Hyperlink"/>
            <w:noProof/>
            <w14:scene3d>
              <w14:camera w14:prst="orthographicFront"/>
              <w14:lightRig w14:rig="threePt" w14:dir="t">
                <w14:rot w14:lat="0" w14:lon="0" w14:rev="0"/>
              </w14:lightRig>
            </w14:scene3d>
          </w:rPr>
          <w:t>2.4</w:t>
        </w:r>
        <w:r w:rsidR="00E7662A">
          <w:rPr>
            <w:rFonts w:asciiTheme="minorHAnsi" w:eastAsiaTheme="minorEastAsia" w:hAnsiTheme="minorHAnsi" w:cstheme="minorBidi"/>
            <w:noProof/>
          </w:rPr>
          <w:tab/>
        </w:r>
        <w:r w:rsidR="00E7662A" w:rsidRPr="00AD084A">
          <w:rPr>
            <w:rStyle w:val="Hyperlink"/>
            <w:noProof/>
          </w:rPr>
          <w:t>New Employee Training Program (1.07)</w:t>
        </w:r>
        <w:r w:rsidR="00E7662A">
          <w:rPr>
            <w:noProof/>
            <w:webHidden/>
          </w:rPr>
          <w:tab/>
        </w:r>
        <w:r w:rsidR="00E7662A">
          <w:rPr>
            <w:noProof/>
            <w:webHidden/>
          </w:rPr>
          <w:fldChar w:fldCharType="begin"/>
        </w:r>
        <w:r w:rsidR="00E7662A">
          <w:rPr>
            <w:noProof/>
            <w:webHidden/>
          </w:rPr>
          <w:instrText xml:space="preserve"> PAGEREF _Toc369706077 \h </w:instrText>
        </w:r>
        <w:r w:rsidR="00E7662A">
          <w:rPr>
            <w:noProof/>
            <w:webHidden/>
          </w:rPr>
        </w:r>
        <w:r w:rsidR="00E7662A">
          <w:rPr>
            <w:noProof/>
            <w:webHidden/>
          </w:rPr>
          <w:fldChar w:fldCharType="separate"/>
        </w:r>
        <w:r w:rsidR="00A455A0">
          <w:rPr>
            <w:noProof/>
            <w:webHidden/>
          </w:rPr>
          <w:t>6</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78" w:history="1">
        <w:r w:rsidR="00E7662A" w:rsidRPr="00AD084A">
          <w:rPr>
            <w:rStyle w:val="Hyperlink"/>
            <w:noProof/>
            <w14:scene3d>
              <w14:camera w14:prst="orthographicFront"/>
              <w14:lightRig w14:rig="threePt" w14:dir="t">
                <w14:rot w14:lat="0" w14:lon="0" w14:rev="0"/>
              </w14:lightRig>
            </w14:scene3d>
          </w:rPr>
          <w:t>2.5</w:t>
        </w:r>
        <w:r w:rsidR="00E7662A">
          <w:rPr>
            <w:rFonts w:asciiTheme="minorHAnsi" w:eastAsiaTheme="minorEastAsia" w:hAnsiTheme="minorHAnsi" w:cstheme="minorBidi"/>
            <w:noProof/>
          </w:rPr>
          <w:tab/>
        </w:r>
        <w:r w:rsidR="00E7662A" w:rsidRPr="00AD084A">
          <w:rPr>
            <w:rStyle w:val="Hyperlink"/>
            <w:noProof/>
          </w:rPr>
          <w:t>Next Use (1.09)</w:t>
        </w:r>
        <w:r w:rsidR="00E7662A">
          <w:rPr>
            <w:noProof/>
            <w:webHidden/>
          </w:rPr>
          <w:tab/>
        </w:r>
        <w:r w:rsidR="00E7662A">
          <w:rPr>
            <w:noProof/>
            <w:webHidden/>
          </w:rPr>
          <w:fldChar w:fldCharType="begin"/>
        </w:r>
        <w:r w:rsidR="00E7662A">
          <w:rPr>
            <w:noProof/>
            <w:webHidden/>
          </w:rPr>
          <w:instrText xml:space="preserve"> PAGEREF _Toc369706078 \h </w:instrText>
        </w:r>
        <w:r w:rsidR="00E7662A">
          <w:rPr>
            <w:noProof/>
            <w:webHidden/>
          </w:rPr>
        </w:r>
        <w:r w:rsidR="00E7662A">
          <w:rPr>
            <w:noProof/>
            <w:webHidden/>
          </w:rPr>
          <w:fldChar w:fldCharType="separate"/>
        </w:r>
        <w:r w:rsidR="00A455A0">
          <w:rPr>
            <w:noProof/>
            <w:webHidden/>
          </w:rPr>
          <w:t>6</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79" w:history="1">
        <w:r w:rsidR="00E7662A" w:rsidRPr="00AD084A">
          <w:rPr>
            <w:rStyle w:val="Hyperlink"/>
            <w:noProof/>
          </w:rPr>
          <w:t>3</w:t>
        </w:r>
        <w:r w:rsidR="00E7662A">
          <w:rPr>
            <w:rFonts w:asciiTheme="minorHAnsi" w:eastAsiaTheme="minorEastAsia" w:hAnsiTheme="minorHAnsi" w:cstheme="minorBidi"/>
            <w:noProof/>
          </w:rPr>
          <w:tab/>
        </w:r>
        <w:r w:rsidR="00E7662A" w:rsidRPr="00AD084A">
          <w:rPr>
            <w:rStyle w:val="Hyperlink"/>
            <w:noProof/>
          </w:rPr>
          <w:t>SYSTEM TURNOVER PROCESS FROM CONSTRUCTION TO OPERATIONS (Section 2 of Appendix P-5a)</w:t>
        </w:r>
        <w:r w:rsidR="00E7662A">
          <w:rPr>
            <w:noProof/>
            <w:webHidden/>
          </w:rPr>
          <w:tab/>
        </w:r>
        <w:r w:rsidR="00E7662A">
          <w:rPr>
            <w:noProof/>
            <w:webHidden/>
          </w:rPr>
          <w:fldChar w:fldCharType="begin"/>
        </w:r>
        <w:r w:rsidR="00E7662A">
          <w:rPr>
            <w:noProof/>
            <w:webHidden/>
          </w:rPr>
          <w:instrText xml:space="preserve"> PAGEREF _Toc369706079 \h </w:instrText>
        </w:r>
        <w:r w:rsidR="00E7662A">
          <w:rPr>
            <w:noProof/>
            <w:webHidden/>
          </w:rPr>
        </w:r>
        <w:r w:rsidR="00E7662A">
          <w:rPr>
            <w:noProof/>
            <w:webHidden/>
          </w:rPr>
          <w:fldChar w:fldCharType="separate"/>
        </w:r>
        <w:r w:rsidR="00A455A0">
          <w:rPr>
            <w:noProof/>
            <w:webHidden/>
          </w:rPr>
          <w:t>7</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0" w:history="1">
        <w:r w:rsidR="00E7662A" w:rsidRPr="00AD084A">
          <w:rPr>
            <w:rStyle w:val="Hyperlink"/>
            <w:noProof/>
            <w14:scene3d>
              <w14:camera w14:prst="orthographicFront"/>
              <w14:lightRig w14:rig="threePt" w14:dir="t">
                <w14:rot w14:lat="0" w14:lon="0" w14:rev="0"/>
              </w14:lightRig>
            </w14:scene3d>
          </w:rPr>
          <w:t>3.1</w:t>
        </w:r>
        <w:r w:rsidR="00E7662A">
          <w:rPr>
            <w:rFonts w:asciiTheme="minorHAnsi" w:eastAsiaTheme="minorEastAsia" w:hAnsiTheme="minorHAnsi" w:cstheme="minorBidi"/>
            <w:noProof/>
          </w:rPr>
          <w:tab/>
        </w:r>
        <w:r w:rsidR="00E7662A" w:rsidRPr="00AD084A">
          <w:rPr>
            <w:rStyle w:val="Hyperlink"/>
            <w:noProof/>
          </w:rPr>
          <w:t>Turnover Prerequisites (2.01) and Authority for Official Acceptance of Turnover (2.02)</w:t>
        </w:r>
        <w:r w:rsidR="00E7662A">
          <w:rPr>
            <w:noProof/>
            <w:webHidden/>
          </w:rPr>
          <w:tab/>
        </w:r>
        <w:r w:rsidR="00E7662A">
          <w:rPr>
            <w:noProof/>
            <w:webHidden/>
          </w:rPr>
          <w:fldChar w:fldCharType="begin"/>
        </w:r>
        <w:r w:rsidR="00E7662A">
          <w:rPr>
            <w:noProof/>
            <w:webHidden/>
          </w:rPr>
          <w:instrText xml:space="preserve"> PAGEREF _Toc369706080 \h </w:instrText>
        </w:r>
        <w:r w:rsidR="00E7662A">
          <w:rPr>
            <w:noProof/>
            <w:webHidden/>
          </w:rPr>
        </w:r>
        <w:r w:rsidR="00E7662A">
          <w:rPr>
            <w:noProof/>
            <w:webHidden/>
          </w:rPr>
          <w:fldChar w:fldCharType="separate"/>
        </w:r>
        <w:r w:rsidR="00A455A0">
          <w:rPr>
            <w:noProof/>
            <w:webHidden/>
          </w:rPr>
          <w:t>7</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1" w:history="1">
        <w:r w:rsidR="00E7662A" w:rsidRPr="00AD084A">
          <w:rPr>
            <w:rStyle w:val="Hyperlink"/>
            <w:noProof/>
            <w14:scene3d>
              <w14:camera w14:prst="orthographicFront"/>
              <w14:lightRig w14:rig="threePt" w14:dir="t">
                <w14:rot w14:lat="0" w14:lon="0" w14:rev="0"/>
              </w14:lightRig>
            </w14:scene3d>
          </w:rPr>
          <w:t>3.2</w:t>
        </w:r>
        <w:r w:rsidR="00E7662A">
          <w:rPr>
            <w:rFonts w:asciiTheme="minorHAnsi" w:eastAsiaTheme="minorEastAsia" w:hAnsiTheme="minorHAnsi" w:cstheme="minorBidi"/>
            <w:noProof/>
          </w:rPr>
          <w:tab/>
        </w:r>
        <w:r w:rsidR="00E7662A" w:rsidRPr="00AD084A">
          <w:rPr>
            <w:rStyle w:val="Hyperlink"/>
            <w:noProof/>
          </w:rPr>
          <w:t>Operations Team Familiarization with Project Documentation and Systems (2.03)</w:t>
        </w:r>
        <w:r w:rsidR="00E7662A">
          <w:rPr>
            <w:noProof/>
            <w:webHidden/>
          </w:rPr>
          <w:tab/>
        </w:r>
        <w:r w:rsidR="00E7662A">
          <w:rPr>
            <w:noProof/>
            <w:webHidden/>
          </w:rPr>
          <w:fldChar w:fldCharType="begin"/>
        </w:r>
        <w:r w:rsidR="00E7662A">
          <w:rPr>
            <w:noProof/>
            <w:webHidden/>
          </w:rPr>
          <w:instrText xml:space="preserve"> PAGEREF _Toc369706081 \h </w:instrText>
        </w:r>
        <w:r w:rsidR="00E7662A">
          <w:rPr>
            <w:noProof/>
            <w:webHidden/>
          </w:rPr>
        </w:r>
        <w:r w:rsidR="00E7662A">
          <w:rPr>
            <w:noProof/>
            <w:webHidden/>
          </w:rPr>
          <w:fldChar w:fldCharType="separate"/>
        </w:r>
        <w:r w:rsidR="00A455A0">
          <w:rPr>
            <w:b/>
            <w:bCs/>
            <w:noProof/>
            <w:webHidden/>
          </w:rPr>
          <w:t>Error! Bookmark not defined.</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2" w:history="1">
        <w:r w:rsidR="00E7662A" w:rsidRPr="00AD084A">
          <w:rPr>
            <w:rStyle w:val="Hyperlink"/>
            <w:noProof/>
            <w14:scene3d>
              <w14:camera w14:prst="orthographicFront"/>
              <w14:lightRig w14:rig="threePt" w14:dir="t">
                <w14:rot w14:lat="0" w14:lon="0" w14:rev="0"/>
              </w14:lightRig>
            </w14:scene3d>
          </w:rPr>
          <w:t>3.3</w:t>
        </w:r>
        <w:r w:rsidR="00E7662A">
          <w:rPr>
            <w:rFonts w:asciiTheme="minorHAnsi" w:eastAsiaTheme="minorEastAsia" w:hAnsiTheme="minorHAnsi" w:cstheme="minorBidi"/>
            <w:noProof/>
          </w:rPr>
          <w:tab/>
        </w:r>
        <w:r w:rsidR="00E7662A" w:rsidRPr="00AD084A">
          <w:rPr>
            <w:rStyle w:val="Hyperlink"/>
            <w:noProof/>
          </w:rPr>
          <w:t>Complete Systems Transfer from Contractors to Operators 2.04</w:t>
        </w:r>
        <w:r w:rsidR="00E7662A">
          <w:rPr>
            <w:noProof/>
            <w:webHidden/>
          </w:rPr>
          <w:tab/>
        </w:r>
        <w:r w:rsidR="00E7662A">
          <w:rPr>
            <w:noProof/>
            <w:webHidden/>
          </w:rPr>
          <w:fldChar w:fldCharType="begin"/>
        </w:r>
        <w:r w:rsidR="00E7662A">
          <w:rPr>
            <w:noProof/>
            <w:webHidden/>
          </w:rPr>
          <w:instrText xml:space="preserve"> PAGEREF _Toc369706082 \h </w:instrText>
        </w:r>
        <w:r w:rsidR="00E7662A">
          <w:rPr>
            <w:noProof/>
            <w:webHidden/>
          </w:rPr>
        </w:r>
        <w:r w:rsidR="00E7662A">
          <w:rPr>
            <w:noProof/>
            <w:webHidden/>
          </w:rPr>
          <w:fldChar w:fldCharType="separate"/>
        </w:r>
        <w:r w:rsidR="00A455A0">
          <w:rPr>
            <w:noProof/>
            <w:webHidden/>
          </w:rPr>
          <w:t>7</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83" w:history="1">
        <w:r w:rsidR="00E7662A" w:rsidRPr="00AD084A">
          <w:rPr>
            <w:rStyle w:val="Hyperlink"/>
            <w:noProof/>
          </w:rPr>
          <w:t>4</w:t>
        </w:r>
        <w:r w:rsidR="00E7662A">
          <w:rPr>
            <w:rFonts w:asciiTheme="minorHAnsi" w:eastAsiaTheme="minorEastAsia" w:hAnsiTheme="minorHAnsi" w:cstheme="minorBidi"/>
            <w:noProof/>
          </w:rPr>
          <w:tab/>
        </w:r>
        <w:r w:rsidR="00E7662A" w:rsidRPr="00AD084A">
          <w:rPr>
            <w:rStyle w:val="Hyperlink"/>
            <w:noProof/>
          </w:rPr>
          <w:t>PROBLEM RESPONSE PLAN (Section 3 of Appendix P-5a)</w:t>
        </w:r>
        <w:r w:rsidR="00E7662A">
          <w:rPr>
            <w:noProof/>
            <w:webHidden/>
          </w:rPr>
          <w:tab/>
        </w:r>
        <w:r w:rsidR="00E7662A">
          <w:rPr>
            <w:noProof/>
            <w:webHidden/>
          </w:rPr>
          <w:fldChar w:fldCharType="begin"/>
        </w:r>
        <w:r w:rsidR="00E7662A">
          <w:rPr>
            <w:noProof/>
            <w:webHidden/>
          </w:rPr>
          <w:instrText xml:space="preserve"> PAGEREF _Toc369706083 \h </w:instrText>
        </w:r>
        <w:r w:rsidR="00E7662A">
          <w:rPr>
            <w:noProof/>
            <w:webHidden/>
          </w:rPr>
        </w:r>
        <w:r w:rsidR="00E7662A">
          <w:rPr>
            <w:noProof/>
            <w:webHidden/>
          </w:rPr>
          <w:fldChar w:fldCharType="separate"/>
        </w:r>
        <w:r w:rsidR="00A455A0">
          <w:rPr>
            <w:noProof/>
            <w:webHidden/>
          </w:rPr>
          <w:t>7</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4" w:history="1">
        <w:r w:rsidR="00E7662A" w:rsidRPr="00AD084A">
          <w:rPr>
            <w:rStyle w:val="Hyperlink"/>
            <w:noProof/>
            <w14:scene3d>
              <w14:camera w14:prst="orthographicFront"/>
              <w14:lightRig w14:rig="threePt" w14:dir="t">
                <w14:rot w14:lat="0" w14:lon="0" w14:rev="0"/>
              </w14:lightRig>
            </w14:scene3d>
          </w:rPr>
          <w:t>4.1</w:t>
        </w:r>
        <w:r w:rsidR="00E7662A">
          <w:rPr>
            <w:rFonts w:asciiTheme="minorHAnsi" w:eastAsiaTheme="minorEastAsia" w:hAnsiTheme="minorHAnsi" w:cstheme="minorBidi"/>
            <w:noProof/>
          </w:rPr>
          <w:tab/>
        </w:r>
        <w:r w:rsidR="00E7662A" w:rsidRPr="00AD084A">
          <w:rPr>
            <w:rStyle w:val="Hyperlink"/>
            <w:noProof/>
          </w:rPr>
          <w:t>Problem Documentation Process (3.01)</w:t>
        </w:r>
        <w:r w:rsidR="00E7662A">
          <w:rPr>
            <w:noProof/>
            <w:webHidden/>
          </w:rPr>
          <w:tab/>
        </w:r>
        <w:r w:rsidR="00E7662A">
          <w:rPr>
            <w:noProof/>
            <w:webHidden/>
          </w:rPr>
          <w:fldChar w:fldCharType="begin"/>
        </w:r>
        <w:r w:rsidR="00E7662A">
          <w:rPr>
            <w:noProof/>
            <w:webHidden/>
          </w:rPr>
          <w:instrText xml:space="preserve"> PAGEREF _Toc369706084 \h </w:instrText>
        </w:r>
        <w:r w:rsidR="00E7662A">
          <w:rPr>
            <w:noProof/>
            <w:webHidden/>
          </w:rPr>
        </w:r>
        <w:r w:rsidR="00E7662A">
          <w:rPr>
            <w:noProof/>
            <w:webHidden/>
          </w:rPr>
          <w:fldChar w:fldCharType="separate"/>
        </w:r>
        <w:r w:rsidR="00A455A0">
          <w:rPr>
            <w:noProof/>
            <w:webHidden/>
          </w:rPr>
          <w:t>8</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5" w:history="1">
        <w:r w:rsidR="00E7662A" w:rsidRPr="00AD084A">
          <w:rPr>
            <w:rStyle w:val="Hyperlink"/>
            <w:noProof/>
            <w14:scene3d>
              <w14:camera w14:prst="orthographicFront"/>
              <w14:lightRig w14:rig="threePt" w14:dir="t">
                <w14:rot w14:lat="0" w14:lon="0" w14:rev="0"/>
              </w14:lightRig>
            </w14:scene3d>
          </w:rPr>
          <w:t>4.2</w:t>
        </w:r>
        <w:r w:rsidR="00E7662A">
          <w:rPr>
            <w:rFonts w:asciiTheme="minorHAnsi" w:eastAsiaTheme="minorEastAsia" w:hAnsiTheme="minorHAnsi" w:cstheme="minorBidi"/>
            <w:noProof/>
          </w:rPr>
          <w:tab/>
        </w:r>
        <w:r w:rsidR="00E7662A" w:rsidRPr="00AD084A">
          <w:rPr>
            <w:rStyle w:val="Hyperlink"/>
            <w:noProof/>
          </w:rPr>
          <w:t>Problem Response Process (3.02)</w:t>
        </w:r>
        <w:r w:rsidR="00E7662A">
          <w:rPr>
            <w:noProof/>
            <w:webHidden/>
          </w:rPr>
          <w:tab/>
        </w:r>
        <w:r w:rsidR="00E7662A">
          <w:rPr>
            <w:noProof/>
            <w:webHidden/>
          </w:rPr>
          <w:fldChar w:fldCharType="begin"/>
        </w:r>
        <w:r w:rsidR="00E7662A">
          <w:rPr>
            <w:noProof/>
            <w:webHidden/>
          </w:rPr>
          <w:instrText xml:space="preserve"> PAGEREF _Toc369706085 \h </w:instrText>
        </w:r>
        <w:r w:rsidR="00E7662A">
          <w:rPr>
            <w:noProof/>
            <w:webHidden/>
          </w:rPr>
        </w:r>
        <w:r w:rsidR="00E7662A">
          <w:rPr>
            <w:noProof/>
            <w:webHidden/>
          </w:rPr>
          <w:fldChar w:fldCharType="separate"/>
        </w:r>
        <w:r w:rsidR="00A455A0">
          <w:rPr>
            <w:noProof/>
            <w:webHidden/>
          </w:rPr>
          <w:t>8</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6" w:history="1">
        <w:r w:rsidR="00E7662A" w:rsidRPr="00AD084A">
          <w:rPr>
            <w:rStyle w:val="Hyperlink"/>
            <w:noProof/>
            <w14:scene3d>
              <w14:camera w14:prst="orthographicFront"/>
              <w14:lightRig w14:rig="threePt" w14:dir="t">
                <w14:rot w14:lat="0" w14:lon="0" w14:rev="0"/>
              </w14:lightRig>
            </w14:scene3d>
          </w:rPr>
          <w:t>4.3</w:t>
        </w:r>
        <w:r w:rsidR="00E7662A">
          <w:rPr>
            <w:rFonts w:asciiTheme="minorHAnsi" w:eastAsiaTheme="minorEastAsia" w:hAnsiTheme="minorHAnsi" w:cstheme="minorBidi"/>
            <w:noProof/>
          </w:rPr>
          <w:tab/>
        </w:r>
        <w:r w:rsidR="00E7662A" w:rsidRPr="00AD084A">
          <w:rPr>
            <w:rStyle w:val="Hyperlink"/>
            <w:noProof/>
          </w:rPr>
          <w:t>Problem Resolution Documentation Process (3.03)</w:t>
        </w:r>
        <w:r w:rsidR="00E7662A">
          <w:rPr>
            <w:noProof/>
            <w:webHidden/>
          </w:rPr>
          <w:tab/>
        </w:r>
        <w:r w:rsidR="00E7662A">
          <w:rPr>
            <w:noProof/>
            <w:webHidden/>
          </w:rPr>
          <w:fldChar w:fldCharType="begin"/>
        </w:r>
        <w:r w:rsidR="00E7662A">
          <w:rPr>
            <w:noProof/>
            <w:webHidden/>
          </w:rPr>
          <w:instrText xml:space="preserve"> PAGEREF _Toc369706086 \h </w:instrText>
        </w:r>
        <w:r w:rsidR="00E7662A">
          <w:rPr>
            <w:noProof/>
            <w:webHidden/>
          </w:rPr>
        </w:r>
        <w:r w:rsidR="00E7662A">
          <w:rPr>
            <w:noProof/>
            <w:webHidden/>
          </w:rPr>
          <w:fldChar w:fldCharType="separate"/>
        </w:r>
        <w:r w:rsidR="00A455A0">
          <w:rPr>
            <w:noProof/>
            <w:webHidden/>
          </w:rPr>
          <w:t>9</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87" w:history="1">
        <w:r w:rsidR="00E7662A" w:rsidRPr="00AD084A">
          <w:rPr>
            <w:rStyle w:val="Hyperlink"/>
            <w:noProof/>
          </w:rPr>
          <w:t>5</w:t>
        </w:r>
        <w:r w:rsidR="00E7662A">
          <w:rPr>
            <w:rFonts w:asciiTheme="minorHAnsi" w:eastAsiaTheme="minorEastAsia" w:hAnsiTheme="minorHAnsi" w:cstheme="minorBidi"/>
            <w:noProof/>
          </w:rPr>
          <w:tab/>
        </w:r>
        <w:r w:rsidR="00E7662A" w:rsidRPr="00AD084A">
          <w:rPr>
            <w:rStyle w:val="Hyperlink"/>
            <w:noProof/>
          </w:rPr>
          <w:t>MAINTENANCE PLAN (Section 4 of Appendix P-5a)</w:t>
        </w:r>
        <w:r w:rsidR="00E7662A">
          <w:rPr>
            <w:noProof/>
            <w:webHidden/>
          </w:rPr>
          <w:tab/>
        </w:r>
        <w:r w:rsidR="00E7662A">
          <w:rPr>
            <w:noProof/>
            <w:webHidden/>
          </w:rPr>
          <w:fldChar w:fldCharType="begin"/>
        </w:r>
        <w:r w:rsidR="00E7662A">
          <w:rPr>
            <w:noProof/>
            <w:webHidden/>
          </w:rPr>
          <w:instrText xml:space="preserve"> PAGEREF _Toc369706087 \h </w:instrText>
        </w:r>
        <w:r w:rsidR="00E7662A">
          <w:rPr>
            <w:noProof/>
            <w:webHidden/>
          </w:rPr>
        </w:r>
        <w:r w:rsidR="00E7662A">
          <w:rPr>
            <w:noProof/>
            <w:webHidden/>
          </w:rPr>
          <w:fldChar w:fldCharType="separate"/>
        </w:r>
        <w:r w:rsidR="00A455A0">
          <w:rPr>
            <w:noProof/>
            <w:webHidden/>
          </w:rPr>
          <w:t>9</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8" w:history="1">
        <w:r w:rsidR="00E7662A" w:rsidRPr="00AD084A">
          <w:rPr>
            <w:rStyle w:val="Hyperlink"/>
            <w:noProof/>
            <w14:scene3d>
              <w14:camera w14:prst="orthographicFront"/>
              <w14:lightRig w14:rig="threePt" w14:dir="t">
                <w14:rot w14:lat="0" w14:lon="0" w14:rev="0"/>
              </w14:lightRig>
            </w14:scene3d>
          </w:rPr>
          <w:t>5.1</w:t>
        </w:r>
        <w:r w:rsidR="00E7662A">
          <w:rPr>
            <w:rFonts w:asciiTheme="minorHAnsi" w:eastAsiaTheme="minorEastAsia" w:hAnsiTheme="minorHAnsi" w:cstheme="minorBidi"/>
            <w:noProof/>
          </w:rPr>
          <w:tab/>
        </w:r>
        <w:r w:rsidR="00E7662A" w:rsidRPr="00AD084A">
          <w:rPr>
            <w:rStyle w:val="Hyperlink"/>
            <w:noProof/>
          </w:rPr>
          <w:t>Moisture Prevention Practices (4.03)</w:t>
        </w:r>
        <w:r w:rsidR="00E7662A">
          <w:rPr>
            <w:noProof/>
            <w:webHidden/>
          </w:rPr>
          <w:tab/>
        </w:r>
        <w:r w:rsidR="00E7662A">
          <w:rPr>
            <w:noProof/>
            <w:webHidden/>
          </w:rPr>
          <w:fldChar w:fldCharType="begin"/>
        </w:r>
        <w:r w:rsidR="00E7662A">
          <w:rPr>
            <w:noProof/>
            <w:webHidden/>
          </w:rPr>
          <w:instrText xml:space="preserve"> PAGEREF _Toc369706088 \h </w:instrText>
        </w:r>
        <w:r w:rsidR="00E7662A">
          <w:rPr>
            <w:noProof/>
            <w:webHidden/>
          </w:rPr>
        </w:r>
        <w:r w:rsidR="00E7662A">
          <w:rPr>
            <w:noProof/>
            <w:webHidden/>
          </w:rPr>
          <w:fldChar w:fldCharType="separate"/>
        </w:r>
        <w:r w:rsidR="00A455A0">
          <w:rPr>
            <w:noProof/>
            <w:webHidden/>
          </w:rPr>
          <w:t>10</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89" w:history="1">
        <w:r w:rsidR="00E7662A" w:rsidRPr="00AD084A">
          <w:rPr>
            <w:rStyle w:val="Hyperlink"/>
            <w:noProof/>
            <w14:scene3d>
              <w14:camera w14:prst="orthographicFront"/>
              <w14:lightRig w14:rig="threePt" w14:dir="t">
                <w14:rot w14:lat="0" w14:lon="0" w14:rev="0"/>
              </w14:lightRig>
            </w14:scene3d>
          </w:rPr>
          <w:t>5.2</w:t>
        </w:r>
        <w:r w:rsidR="00E7662A">
          <w:rPr>
            <w:rFonts w:asciiTheme="minorHAnsi" w:eastAsiaTheme="minorEastAsia" w:hAnsiTheme="minorHAnsi" w:cstheme="minorBidi"/>
            <w:noProof/>
          </w:rPr>
          <w:tab/>
        </w:r>
        <w:r w:rsidR="00E7662A" w:rsidRPr="00AD084A">
          <w:rPr>
            <w:rStyle w:val="Hyperlink"/>
            <w:noProof/>
          </w:rPr>
          <w:t>Moisture Response Practices (4.04)</w:t>
        </w:r>
        <w:r w:rsidR="00E7662A">
          <w:rPr>
            <w:noProof/>
            <w:webHidden/>
          </w:rPr>
          <w:tab/>
        </w:r>
        <w:r w:rsidR="00E7662A">
          <w:rPr>
            <w:noProof/>
            <w:webHidden/>
          </w:rPr>
          <w:fldChar w:fldCharType="begin"/>
        </w:r>
        <w:r w:rsidR="00E7662A">
          <w:rPr>
            <w:noProof/>
            <w:webHidden/>
          </w:rPr>
          <w:instrText xml:space="preserve"> PAGEREF _Toc369706089 \h </w:instrText>
        </w:r>
        <w:r w:rsidR="00E7662A">
          <w:rPr>
            <w:noProof/>
            <w:webHidden/>
          </w:rPr>
        </w:r>
        <w:r w:rsidR="00E7662A">
          <w:rPr>
            <w:noProof/>
            <w:webHidden/>
          </w:rPr>
          <w:fldChar w:fldCharType="separate"/>
        </w:r>
        <w:r w:rsidR="00A455A0">
          <w:rPr>
            <w:noProof/>
            <w:webHidden/>
          </w:rPr>
          <w:t>10</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0" w:history="1">
        <w:r w:rsidR="00E7662A" w:rsidRPr="00AD084A">
          <w:rPr>
            <w:rStyle w:val="Hyperlink"/>
            <w:noProof/>
            <w14:scene3d>
              <w14:camera w14:prst="orthographicFront"/>
              <w14:lightRig w14:rig="threePt" w14:dir="t">
                <w14:rot w14:lat="0" w14:lon="0" w14:rev="0"/>
              </w14:lightRig>
            </w14:scene3d>
          </w:rPr>
          <w:t>5.3</w:t>
        </w:r>
        <w:r w:rsidR="00E7662A">
          <w:rPr>
            <w:rFonts w:asciiTheme="minorHAnsi" w:eastAsiaTheme="minorEastAsia" w:hAnsiTheme="minorHAnsi" w:cstheme="minorBidi"/>
            <w:noProof/>
          </w:rPr>
          <w:tab/>
        </w:r>
        <w:r w:rsidR="00E7662A" w:rsidRPr="00AD084A">
          <w:rPr>
            <w:rStyle w:val="Hyperlink"/>
            <w:noProof/>
          </w:rPr>
          <w:t>Preventive Maintenance Activities (4.06)</w:t>
        </w:r>
        <w:r w:rsidR="00E7662A">
          <w:rPr>
            <w:noProof/>
            <w:webHidden/>
          </w:rPr>
          <w:tab/>
        </w:r>
        <w:r w:rsidR="00E7662A">
          <w:rPr>
            <w:noProof/>
            <w:webHidden/>
          </w:rPr>
          <w:fldChar w:fldCharType="begin"/>
        </w:r>
        <w:r w:rsidR="00E7662A">
          <w:rPr>
            <w:noProof/>
            <w:webHidden/>
          </w:rPr>
          <w:instrText xml:space="preserve"> PAGEREF _Toc369706090 \h </w:instrText>
        </w:r>
        <w:r w:rsidR="00E7662A">
          <w:rPr>
            <w:noProof/>
            <w:webHidden/>
          </w:rPr>
        </w:r>
        <w:r w:rsidR="00E7662A">
          <w:rPr>
            <w:noProof/>
            <w:webHidden/>
          </w:rPr>
          <w:fldChar w:fldCharType="separate"/>
        </w:r>
        <w:r w:rsidR="00A455A0">
          <w:rPr>
            <w:noProof/>
            <w:webHidden/>
          </w:rPr>
          <w:t>11</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91" w:history="1">
        <w:r w:rsidR="00E7662A" w:rsidRPr="00AD084A">
          <w:rPr>
            <w:rStyle w:val="Hyperlink"/>
            <w:noProof/>
          </w:rPr>
          <w:t>6</w:t>
        </w:r>
        <w:r w:rsidR="00E7662A">
          <w:rPr>
            <w:rFonts w:asciiTheme="minorHAnsi" w:eastAsiaTheme="minorEastAsia" w:hAnsiTheme="minorHAnsi" w:cstheme="minorBidi"/>
            <w:noProof/>
          </w:rPr>
          <w:tab/>
        </w:r>
        <w:r w:rsidR="00E7662A" w:rsidRPr="00AD084A">
          <w:rPr>
            <w:rStyle w:val="Hyperlink"/>
            <w:noProof/>
          </w:rPr>
          <w:t>ENERGY EFFICIENT OPERATIONS PLAN (In Development: Section 5 of Appendix P-5a)</w:t>
        </w:r>
        <w:r w:rsidR="00E7662A">
          <w:rPr>
            <w:noProof/>
            <w:webHidden/>
          </w:rPr>
          <w:tab/>
        </w:r>
        <w:r w:rsidR="00E7662A">
          <w:rPr>
            <w:noProof/>
            <w:webHidden/>
          </w:rPr>
          <w:fldChar w:fldCharType="begin"/>
        </w:r>
        <w:r w:rsidR="00E7662A">
          <w:rPr>
            <w:noProof/>
            <w:webHidden/>
          </w:rPr>
          <w:instrText xml:space="preserve"> PAGEREF _Toc369706091 \h </w:instrText>
        </w:r>
        <w:r w:rsidR="00E7662A">
          <w:rPr>
            <w:noProof/>
            <w:webHidden/>
          </w:rPr>
        </w:r>
        <w:r w:rsidR="00E7662A">
          <w:rPr>
            <w:noProof/>
            <w:webHidden/>
          </w:rPr>
          <w:fldChar w:fldCharType="separate"/>
        </w:r>
        <w:r w:rsidR="00A455A0">
          <w:rPr>
            <w:noProof/>
            <w:webHidden/>
          </w:rPr>
          <w:t>11</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92" w:history="1">
        <w:r w:rsidR="00E7662A" w:rsidRPr="00AD084A">
          <w:rPr>
            <w:rStyle w:val="Hyperlink"/>
            <w:noProof/>
          </w:rPr>
          <w:t>7</w:t>
        </w:r>
        <w:r w:rsidR="00E7662A">
          <w:rPr>
            <w:rFonts w:asciiTheme="minorHAnsi" w:eastAsiaTheme="minorEastAsia" w:hAnsiTheme="minorHAnsi" w:cstheme="minorBidi"/>
            <w:noProof/>
          </w:rPr>
          <w:tab/>
        </w:r>
        <w:r w:rsidR="00E7662A" w:rsidRPr="00AD084A">
          <w:rPr>
            <w:rStyle w:val="Hyperlink"/>
            <w:noProof/>
          </w:rPr>
          <w:t>POST OCCUPANCY EVALUATION (Section 6 of Appendix P-5a)</w:t>
        </w:r>
        <w:r w:rsidR="00E7662A">
          <w:rPr>
            <w:noProof/>
            <w:webHidden/>
          </w:rPr>
          <w:tab/>
        </w:r>
        <w:r w:rsidR="00E7662A">
          <w:rPr>
            <w:noProof/>
            <w:webHidden/>
          </w:rPr>
          <w:fldChar w:fldCharType="begin"/>
        </w:r>
        <w:r w:rsidR="00E7662A">
          <w:rPr>
            <w:noProof/>
            <w:webHidden/>
          </w:rPr>
          <w:instrText xml:space="preserve"> PAGEREF _Toc369706092 \h </w:instrText>
        </w:r>
        <w:r w:rsidR="00E7662A">
          <w:rPr>
            <w:noProof/>
            <w:webHidden/>
          </w:rPr>
        </w:r>
        <w:r w:rsidR="00E7662A">
          <w:rPr>
            <w:noProof/>
            <w:webHidden/>
          </w:rPr>
          <w:fldChar w:fldCharType="separate"/>
        </w:r>
        <w:r w:rsidR="00A455A0">
          <w:rPr>
            <w:noProof/>
            <w:webHidden/>
          </w:rPr>
          <w:t>11</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3" w:history="1">
        <w:r w:rsidR="00E7662A" w:rsidRPr="00AD084A">
          <w:rPr>
            <w:rStyle w:val="Hyperlink"/>
            <w:noProof/>
            <w14:scene3d>
              <w14:camera w14:prst="orthographicFront"/>
              <w14:lightRig w14:rig="threePt" w14:dir="t">
                <w14:rot w14:lat="0" w14:lon="0" w14:rev="0"/>
              </w14:lightRig>
            </w14:scene3d>
          </w:rPr>
          <w:t>7.1</w:t>
        </w:r>
        <w:r w:rsidR="00E7662A">
          <w:rPr>
            <w:rFonts w:asciiTheme="minorHAnsi" w:eastAsiaTheme="minorEastAsia" w:hAnsiTheme="minorHAnsi" w:cstheme="minorBidi"/>
            <w:noProof/>
          </w:rPr>
          <w:tab/>
        </w:r>
        <w:r w:rsidR="00E7662A" w:rsidRPr="00AD084A">
          <w:rPr>
            <w:rStyle w:val="Hyperlink"/>
            <w:noProof/>
          </w:rPr>
          <w:t>Nine Month Sustainable Post Occupancy Survey (SPOES) (6.02)</w:t>
        </w:r>
        <w:r w:rsidR="00E7662A">
          <w:rPr>
            <w:noProof/>
            <w:webHidden/>
          </w:rPr>
          <w:tab/>
        </w:r>
        <w:r w:rsidR="00E7662A">
          <w:rPr>
            <w:noProof/>
            <w:webHidden/>
          </w:rPr>
          <w:fldChar w:fldCharType="begin"/>
        </w:r>
        <w:r w:rsidR="00E7662A">
          <w:rPr>
            <w:noProof/>
            <w:webHidden/>
          </w:rPr>
          <w:instrText xml:space="preserve"> PAGEREF _Toc369706093 \h </w:instrText>
        </w:r>
        <w:r w:rsidR="00E7662A">
          <w:rPr>
            <w:noProof/>
            <w:webHidden/>
          </w:rPr>
        </w:r>
        <w:r w:rsidR="00E7662A">
          <w:rPr>
            <w:noProof/>
            <w:webHidden/>
          </w:rPr>
          <w:fldChar w:fldCharType="separate"/>
        </w:r>
        <w:r w:rsidR="00A455A0">
          <w:rPr>
            <w:noProof/>
            <w:webHidden/>
          </w:rPr>
          <w:t>12</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4" w:history="1">
        <w:r w:rsidR="00E7662A" w:rsidRPr="00AD084A">
          <w:rPr>
            <w:rStyle w:val="Hyperlink"/>
            <w:noProof/>
            <w14:scene3d>
              <w14:camera w14:prst="orthographicFront"/>
              <w14:lightRig w14:rig="threePt" w14:dir="t">
                <w14:rot w14:lat="0" w14:lon="0" w14:rev="0"/>
              </w14:lightRig>
            </w14:scene3d>
          </w:rPr>
          <w:t>7.2</w:t>
        </w:r>
        <w:r w:rsidR="00E7662A">
          <w:rPr>
            <w:rFonts w:asciiTheme="minorHAnsi" w:eastAsiaTheme="minorEastAsia" w:hAnsiTheme="minorHAnsi" w:cstheme="minorBidi"/>
            <w:noProof/>
          </w:rPr>
          <w:tab/>
        </w:r>
        <w:r w:rsidR="00E7662A" w:rsidRPr="00AD084A">
          <w:rPr>
            <w:rStyle w:val="Hyperlink"/>
            <w:noProof/>
          </w:rPr>
          <w:t>Eighteen Month Sustainable Post Occupancy Survey (SPOES) (6.03)</w:t>
        </w:r>
        <w:r w:rsidR="00E7662A">
          <w:rPr>
            <w:noProof/>
            <w:webHidden/>
          </w:rPr>
          <w:tab/>
        </w:r>
        <w:r w:rsidR="00E7662A">
          <w:rPr>
            <w:noProof/>
            <w:webHidden/>
          </w:rPr>
          <w:fldChar w:fldCharType="begin"/>
        </w:r>
        <w:r w:rsidR="00E7662A">
          <w:rPr>
            <w:noProof/>
            <w:webHidden/>
          </w:rPr>
          <w:instrText xml:space="preserve"> PAGEREF _Toc369706094 \h </w:instrText>
        </w:r>
        <w:r w:rsidR="00E7662A">
          <w:rPr>
            <w:noProof/>
            <w:webHidden/>
          </w:rPr>
        </w:r>
        <w:r w:rsidR="00E7662A">
          <w:rPr>
            <w:noProof/>
            <w:webHidden/>
          </w:rPr>
          <w:fldChar w:fldCharType="separate"/>
        </w:r>
        <w:r w:rsidR="00A455A0">
          <w:rPr>
            <w:noProof/>
            <w:webHidden/>
          </w:rPr>
          <w:t>12</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095" w:history="1">
        <w:r w:rsidR="00E7662A" w:rsidRPr="00AD084A">
          <w:rPr>
            <w:rStyle w:val="Hyperlink"/>
            <w:noProof/>
          </w:rPr>
          <w:t>8</w:t>
        </w:r>
        <w:r w:rsidR="00E7662A">
          <w:rPr>
            <w:rFonts w:asciiTheme="minorHAnsi" w:eastAsiaTheme="minorEastAsia" w:hAnsiTheme="minorHAnsi" w:cstheme="minorBidi"/>
            <w:noProof/>
          </w:rPr>
          <w:tab/>
        </w:r>
        <w:r w:rsidR="00E7662A" w:rsidRPr="00AD084A">
          <w:rPr>
            <w:rStyle w:val="Hyperlink"/>
            <w:noProof/>
          </w:rPr>
          <w:t>Annual Operations Commissioning Report (1.06)</w:t>
        </w:r>
        <w:r w:rsidR="00E7662A">
          <w:rPr>
            <w:noProof/>
            <w:webHidden/>
          </w:rPr>
          <w:tab/>
        </w:r>
        <w:r w:rsidR="00E7662A">
          <w:rPr>
            <w:noProof/>
            <w:webHidden/>
          </w:rPr>
          <w:fldChar w:fldCharType="begin"/>
        </w:r>
        <w:r w:rsidR="00E7662A">
          <w:rPr>
            <w:noProof/>
            <w:webHidden/>
          </w:rPr>
          <w:instrText xml:space="preserve"> PAGEREF _Toc369706095 \h </w:instrText>
        </w:r>
        <w:r w:rsidR="00E7662A">
          <w:rPr>
            <w:noProof/>
            <w:webHidden/>
          </w:rPr>
        </w:r>
        <w:r w:rsidR="00E7662A">
          <w:rPr>
            <w:noProof/>
            <w:webHidden/>
          </w:rPr>
          <w:fldChar w:fldCharType="separate"/>
        </w:r>
        <w:r w:rsidR="00A455A0">
          <w:rPr>
            <w:noProof/>
            <w:webHidden/>
          </w:rPr>
          <w:t>12</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6" w:history="1">
        <w:r w:rsidR="00E7662A" w:rsidRPr="00AD084A">
          <w:rPr>
            <w:rStyle w:val="Hyperlink"/>
            <w:noProof/>
            <w14:scene3d>
              <w14:camera w14:prst="orthographicFront"/>
              <w14:lightRig w14:rig="threePt" w14:dir="t">
                <w14:rot w14:lat="0" w14:lon="0" w14:rev="0"/>
              </w14:lightRig>
            </w14:scene3d>
          </w:rPr>
          <w:t>8.1</w:t>
        </w:r>
        <w:r w:rsidR="00E7662A">
          <w:rPr>
            <w:rFonts w:asciiTheme="minorHAnsi" w:eastAsiaTheme="minorEastAsia" w:hAnsiTheme="minorHAnsi" w:cstheme="minorBidi"/>
            <w:noProof/>
          </w:rPr>
          <w:tab/>
        </w:r>
        <w:r w:rsidR="00E7662A" w:rsidRPr="00AD084A">
          <w:rPr>
            <w:rStyle w:val="Hyperlink"/>
            <w:noProof/>
          </w:rPr>
          <w:t>Problem Response Plan Annual Evaluation and Reporting (3.05)</w:t>
        </w:r>
        <w:r w:rsidR="00E7662A">
          <w:rPr>
            <w:noProof/>
            <w:webHidden/>
          </w:rPr>
          <w:tab/>
        </w:r>
        <w:r w:rsidR="00E7662A">
          <w:rPr>
            <w:noProof/>
            <w:webHidden/>
          </w:rPr>
          <w:fldChar w:fldCharType="begin"/>
        </w:r>
        <w:r w:rsidR="00E7662A">
          <w:rPr>
            <w:noProof/>
            <w:webHidden/>
          </w:rPr>
          <w:instrText xml:space="preserve"> PAGEREF _Toc369706096 \h </w:instrText>
        </w:r>
        <w:r w:rsidR="00E7662A">
          <w:rPr>
            <w:noProof/>
            <w:webHidden/>
          </w:rPr>
        </w:r>
        <w:r w:rsidR="00E7662A">
          <w:rPr>
            <w:noProof/>
            <w:webHidden/>
          </w:rPr>
          <w:fldChar w:fldCharType="separate"/>
        </w:r>
        <w:r w:rsidR="00A455A0">
          <w:rPr>
            <w:noProof/>
            <w:webHidden/>
          </w:rPr>
          <w:t>12</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7" w:history="1">
        <w:r w:rsidR="00E7662A" w:rsidRPr="00AD084A">
          <w:rPr>
            <w:rStyle w:val="Hyperlink"/>
            <w:noProof/>
            <w14:scene3d>
              <w14:camera w14:prst="orthographicFront"/>
              <w14:lightRig w14:rig="threePt" w14:dir="t">
                <w14:rot w14:lat="0" w14:lon="0" w14:rev="0"/>
              </w14:lightRig>
            </w14:scene3d>
          </w:rPr>
          <w:t>8.2</w:t>
        </w:r>
        <w:r w:rsidR="00E7662A">
          <w:rPr>
            <w:rFonts w:asciiTheme="minorHAnsi" w:eastAsiaTheme="minorEastAsia" w:hAnsiTheme="minorHAnsi" w:cstheme="minorBidi"/>
            <w:noProof/>
          </w:rPr>
          <w:tab/>
        </w:r>
        <w:r w:rsidR="00E7662A" w:rsidRPr="00AD084A">
          <w:rPr>
            <w:rStyle w:val="Hyperlink"/>
            <w:noProof/>
          </w:rPr>
          <w:t>Cleaning Products Documentation (4.02)</w:t>
        </w:r>
        <w:r w:rsidR="00E7662A">
          <w:rPr>
            <w:noProof/>
            <w:webHidden/>
          </w:rPr>
          <w:tab/>
        </w:r>
        <w:r w:rsidR="00E7662A">
          <w:rPr>
            <w:noProof/>
            <w:webHidden/>
          </w:rPr>
          <w:fldChar w:fldCharType="begin"/>
        </w:r>
        <w:r w:rsidR="00E7662A">
          <w:rPr>
            <w:noProof/>
            <w:webHidden/>
          </w:rPr>
          <w:instrText xml:space="preserve"> PAGEREF _Toc369706097 \h </w:instrText>
        </w:r>
        <w:r w:rsidR="00E7662A">
          <w:rPr>
            <w:noProof/>
            <w:webHidden/>
          </w:rPr>
        </w:r>
        <w:r w:rsidR="00E7662A">
          <w:rPr>
            <w:noProof/>
            <w:webHidden/>
          </w:rPr>
          <w:fldChar w:fldCharType="separate"/>
        </w:r>
        <w:r w:rsidR="00A455A0">
          <w:rPr>
            <w:noProof/>
            <w:webHidden/>
          </w:rPr>
          <w:t>13</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8" w:history="1">
        <w:r w:rsidR="00E7662A" w:rsidRPr="00AD084A">
          <w:rPr>
            <w:rStyle w:val="Hyperlink"/>
            <w:noProof/>
            <w14:scene3d>
              <w14:camera w14:prst="orthographicFront"/>
              <w14:lightRig w14:rig="threePt" w14:dir="t">
                <w14:rot w14:lat="0" w14:lon="0" w14:rev="0"/>
              </w14:lightRig>
            </w14:scene3d>
          </w:rPr>
          <w:t>8.3</w:t>
        </w:r>
        <w:r w:rsidR="00E7662A">
          <w:rPr>
            <w:rFonts w:asciiTheme="minorHAnsi" w:eastAsiaTheme="minorEastAsia" w:hAnsiTheme="minorHAnsi" w:cstheme="minorBidi"/>
            <w:noProof/>
          </w:rPr>
          <w:tab/>
        </w:r>
        <w:r w:rsidR="00E7662A" w:rsidRPr="00AD084A">
          <w:rPr>
            <w:rStyle w:val="Hyperlink"/>
            <w:noProof/>
          </w:rPr>
          <w:t>Moisture Control Documentation (4.05)</w:t>
        </w:r>
        <w:r w:rsidR="00E7662A">
          <w:rPr>
            <w:noProof/>
            <w:webHidden/>
          </w:rPr>
          <w:tab/>
        </w:r>
        <w:r w:rsidR="00E7662A">
          <w:rPr>
            <w:noProof/>
            <w:webHidden/>
          </w:rPr>
          <w:fldChar w:fldCharType="begin"/>
        </w:r>
        <w:r w:rsidR="00E7662A">
          <w:rPr>
            <w:noProof/>
            <w:webHidden/>
          </w:rPr>
          <w:instrText xml:space="preserve"> PAGEREF _Toc369706098 \h </w:instrText>
        </w:r>
        <w:r w:rsidR="00E7662A">
          <w:rPr>
            <w:noProof/>
            <w:webHidden/>
          </w:rPr>
        </w:r>
        <w:r w:rsidR="00E7662A">
          <w:rPr>
            <w:noProof/>
            <w:webHidden/>
          </w:rPr>
          <w:fldChar w:fldCharType="separate"/>
        </w:r>
        <w:r w:rsidR="00A455A0">
          <w:rPr>
            <w:noProof/>
            <w:webHidden/>
          </w:rPr>
          <w:t>13</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099" w:history="1">
        <w:r w:rsidR="00E7662A" w:rsidRPr="00AD084A">
          <w:rPr>
            <w:rStyle w:val="Hyperlink"/>
            <w:noProof/>
            <w14:scene3d>
              <w14:camera w14:prst="orthographicFront"/>
              <w14:lightRig w14:rig="threePt" w14:dir="t">
                <w14:rot w14:lat="0" w14:lon="0" w14:rev="0"/>
              </w14:lightRig>
            </w14:scene3d>
          </w:rPr>
          <w:t>8.4</w:t>
        </w:r>
        <w:r w:rsidR="00E7662A">
          <w:rPr>
            <w:rFonts w:asciiTheme="minorHAnsi" w:eastAsiaTheme="minorEastAsia" w:hAnsiTheme="minorHAnsi" w:cstheme="minorBidi"/>
            <w:noProof/>
          </w:rPr>
          <w:tab/>
        </w:r>
        <w:r w:rsidR="00E7662A" w:rsidRPr="00AD084A">
          <w:rPr>
            <w:rStyle w:val="Hyperlink"/>
            <w:noProof/>
          </w:rPr>
          <w:t>Preventive Maintenance Documentation (4.07)</w:t>
        </w:r>
        <w:r w:rsidR="00E7662A">
          <w:rPr>
            <w:noProof/>
            <w:webHidden/>
          </w:rPr>
          <w:tab/>
        </w:r>
        <w:r w:rsidR="00E7662A">
          <w:rPr>
            <w:noProof/>
            <w:webHidden/>
          </w:rPr>
          <w:fldChar w:fldCharType="begin"/>
        </w:r>
        <w:r w:rsidR="00E7662A">
          <w:rPr>
            <w:noProof/>
            <w:webHidden/>
          </w:rPr>
          <w:instrText xml:space="preserve"> PAGEREF _Toc369706099 \h </w:instrText>
        </w:r>
        <w:r w:rsidR="00E7662A">
          <w:rPr>
            <w:noProof/>
            <w:webHidden/>
          </w:rPr>
        </w:r>
        <w:r w:rsidR="00E7662A">
          <w:rPr>
            <w:noProof/>
            <w:webHidden/>
          </w:rPr>
          <w:fldChar w:fldCharType="separate"/>
        </w:r>
        <w:r w:rsidR="00A455A0">
          <w:rPr>
            <w:noProof/>
            <w:webHidden/>
          </w:rPr>
          <w:t>13</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100" w:history="1">
        <w:r w:rsidR="00E7662A" w:rsidRPr="00AD084A">
          <w:rPr>
            <w:rStyle w:val="Hyperlink"/>
            <w:noProof/>
            <w14:scene3d>
              <w14:camera w14:prst="orthographicFront"/>
              <w14:lightRig w14:rig="threePt" w14:dir="t">
                <w14:rot w14:lat="0" w14:lon="0" w14:rev="0"/>
              </w14:lightRig>
            </w14:scene3d>
          </w:rPr>
          <w:t>8.5</w:t>
        </w:r>
        <w:r w:rsidR="00E7662A">
          <w:rPr>
            <w:rFonts w:asciiTheme="minorHAnsi" w:eastAsiaTheme="minorEastAsia" w:hAnsiTheme="minorHAnsi" w:cstheme="minorBidi"/>
            <w:noProof/>
          </w:rPr>
          <w:tab/>
        </w:r>
        <w:r w:rsidR="00E7662A" w:rsidRPr="00AD084A">
          <w:rPr>
            <w:rStyle w:val="Hyperlink"/>
            <w:noProof/>
          </w:rPr>
          <w:t>Annual Building IAQ Performance Evaluation (4.09)</w:t>
        </w:r>
        <w:r w:rsidR="00E7662A">
          <w:rPr>
            <w:noProof/>
            <w:webHidden/>
          </w:rPr>
          <w:tab/>
        </w:r>
        <w:r w:rsidR="00E7662A">
          <w:rPr>
            <w:noProof/>
            <w:webHidden/>
          </w:rPr>
          <w:fldChar w:fldCharType="begin"/>
        </w:r>
        <w:r w:rsidR="00E7662A">
          <w:rPr>
            <w:noProof/>
            <w:webHidden/>
          </w:rPr>
          <w:instrText xml:space="preserve"> PAGEREF _Toc369706100 \h </w:instrText>
        </w:r>
        <w:r w:rsidR="00E7662A">
          <w:rPr>
            <w:noProof/>
            <w:webHidden/>
          </w:rPr>
        </w:r>
        <w:r w:rsidR="00E7662A">
          <w:rPr>
            <w:noProof/>
            <w:webHidden/>
          </w:rPr>
          <w:fldChar w:fldCharType="separate"/>
        </w:r>
        <w:r w:rsidR="00A455A0">
          <w:rPr>
            <w:noProof/>
            <w:webHidden/>
          </w:rPr>
          <w:t>13</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101" w:history="1">
        <w:r w:rsidR="00E7662A" w:rsidRPr="00AD084A">
          <w:rPr>
            <w:rStyle w:val="Hyperlink"/>
            <w:noProof/>
            <w14:scene3d>
              <w14:camera w14:prst="orthographicFront"/>
              <w14:lightRig w14:rig="threePt" w14:dir="t">
                <w14:rot w14:lat="0" w14:lon="0" w14:rev="0"/>
              </w14:lightRig>
            </w14:scene3d>
          </w:rPr>
          <w:t>8.6</w:t>
        </w:r>
        <w:r w:rsidR="00E7662A">
          <w:rPr>
            <w:rFonts w:asciiTheme="minorHAnsi" w:eastAsiaTheme="minorEastAsia" w:hAnsiTheme="minorHAnsi" w:cstheme="minorBidi"/>
            <w:noProof/>
          </w:rPr>
          <w:tab/>
        </w:r>
        <w:r w:rsidR="00E7662A" w:rsidRPr="00AD084A">
          <w:rPr>
            <w:rStyle w:val="Hyperlink"/>
            <w:noProof/>
          </w:rPr>
          <w:t>Annual Evaluation and Reporting (4.10)</w:t>
        </w:r>
        <w:r w:rsidR="00E7662A">
          <w:rPr>
            <w:noProof/>
            <w:webHidden/>
          </w:rPr>
          <w:tab/>
        </w:r>
        <w:r w:rsidR="00E7662A">
          <w:rPr>
            <w:noProof/>
            <w:webHidden/>
          </w:rPr>
          <w:fldChar w:fldCharType="begin"/>
        </w:r>
        <w:r w:rsidR="00E7662A">
          <w:rPr>
            <w:noProof/>
            <w:webHidden/>
          </w:rPr>
          <w:instrText xml:space="preserve"> PAGEREF _Toc369706101 \h </w:instrText>
        </w:r>
        <w:r w:rsidR="00E7662A">
          <w:rPr>
            <w:noProof/>
            <w:webHidden/>
          </w:rPr>
        </w:r>
        <w:r w:rsidR="00E7662A">
          <w:rPr>
            <w:noProof/>
            <w:webHidden/>
          </w:rPr>
          <w:fldChar w:fldCharType="separate"/>
        </w:r>
        <w:r w:rsidR="00A455A0">
          <w:rPr>
            <w:noProof/>
            <w:webHidden/>
          </w:rPr>
          <w:t>14</w:t>
        </w:r>
        <w:r w:rsidR="00E7662A">
          <w:rPr>
            <w:noProof/>
            <w:webHidden/>
          </w:rPr>
          <w:fldChar w:fldCharType="end"/>
        </w:r>
      </w:hyperlink>
    </w:p>
    <w:p w:rsidR="00E7662A" w:rsidRDefault="004223ED">
      <w:pPr>
        <w:pStyle w:val="TOC3"/>
        <w:rPr>
          <w:rFonts w:asciiTheme="minorHAnsi" w:eastAsiaTheme="minorEastAsia" w:hAnsiTheme="minorHAnsi" w:cstheme="minorBidi"/>
          <w:noProof/>
        </w:rPr>
      </w:pPr>
      <w:hyperlink w:anchor="_Toc369706102" w:history="1">
        <w:r w:rsidR="00E7662A" w:rsidRPr="00AD084A">
          <w:rPr>
            <w:rStyle w:val="Hyperlink"/>
            <w:noProof/>
          </w:rPr>
          <w:t>8.6.1</w:t>
        </w:r>
        <w:r w:rsidR="00E7662A">
          <w:rPr>
            <w:rFonts w:asciiTheme="minorHAnsi" w:eastAsiaTheme="minorEastAsia" w:hAnsiTheme="minorHAnsi" w:cstheme="minorBidi"/>
            <w:noProof/>
          </w:rPr>
          <w:tab/>
        </w:r>
        <w:r w:rsidR="00E7662A" w:rsidRPr="00AD084A">
          <w:rPr>
            <w:rStyle w:val="Hyperlink"/>
            <w:noProof/>
          </w:rPr>
          <w:t>Water Systems</w:t>
        </w:r>
        <w:r w:rsidR="00E7662A">
          <w:rPr>
            <w:noProof/>
            <w:webHidden/>
          </w:rPr>
          <w:tab/>
        </w:r>
        <w:r w:rsidR="00E7662A">
          <w:rPr>
            <w:noProof/>
            <w:webHidden/>
          </w:rPr>
          <w:fldChar w:fldCharType="begin"/>
        </w:r>
        <w:r w:rsidR="00E7662A">
          <w:rPr>
            <w:noProof/>
            <w:webHidden/>
          </w:rPr>
          <w:instrText xml:space="preserve"> PAGEREF _Toc369706102 \h </w:instrText>
        </w:r>
        <w:r w:rsidR="00E7662A">
          <w:rPr>
            <w:noProof/>
            <w:webHidden/>
          </w:rPr>
        </w:r>
        <w:r w:rsidR="00E7662A">
          <w:rPr>
            <w:noProof/>
            <w:webHidden/>
          </w:rPr>
          <w:fldChar w:fldCharType="separate"/>
        </w:r>
        <w:r w:rsidR="00A455A0">
          <w:rPr>
            <w:noProof/>
            <w:webHidden/>
          </w:rPr>
          <w:t>14</w:t>
        </w:r>
        <w:r w:rsidR="00E7662A">
          <w:rPr>
            <w:noProof/>
            <w:webHidden/>
          </w:rPr>
          <w:fldChar w:fldCharType="end"/>
        </w:r>
      </w:hyperlink>
    </w:p>
    <w:p w:rsidR="00E7662A" w:rsidRDefault="004223ED">
      <w:pPr>
        <w:pStyle w:val="TOC3"/>
        <w:rPr>
          <w:rFonts w:asciiTheme="minorHAnsi" w:eastAsiaTheme="minorEastAsia" w:hAnsiTheme="minorHAnsi" w:cstheme="minorBidi"/>
          <w:noProof/>
        </w:rPr>
      </w:pPr>
      <w:hyperlink w:anchor="_Toc369706103" w:history="1">
        <w:r w:rsidR="00E7662A" w:rsidRPr="00AD084A">
          <w:rPr>
            <w:rStyle w:val="Hyperlink"/>
            <w:noProof/>
          </w:rPr>
          <w:t>8.6.2</w:t>
        </w:r>
        <w:r w:rsidR="00E7662A">
          <w:rPr>
            <w:rFonts w:asciiTheme="minorHAnsi" w:eastAsiaTheme="minorEastAsia" w:hAnsiTheme="minorHAnsi" w:cstheme="minorBidi"/>
            <w:noProof/>
          </w:rPr>
          <w:tab/>
        </w:r>
        <w:r w:rsidR="00E7662A" w:rsidRPr="00AD084A">
          <w:rPr>
            <w:rStyle w:val="Hyperlink"/>
            <w:noProof/>
          </w:rPr>
          <w:t>Energy Systems</w:t>
        </w:r>
        <w:r w:rsidR="00E7662A">
          <w:rPr>
            <w:noProof/>
            <w:webHidden/>
          </w:rPr>
          <w:tab/>
        </w:r>
        <w:r w:rsidR="00E7662A">
          <w:rPr>
            <w:noProof/>
            <w:webHidden/>
          </w:rPr>
          <w:fldChar w:fldCharType="begin"/>
        </w:r>
        <w:r w:rsidR="00E7662A">
          <w:rPr>
            <w:noProof/>
            <w:webHidden/>
          </w:rPr>
          <w:instrText xml:space="preserve"> PAGEREF _Toc369706103 \h </w:instrText>
        </w:r>
        <w:r w:rsidR="00E7662A">
          <w:rPr>
            <w:noProof/>
            <w:webHidden/>
          </w:rPr>
        </w:r>
        <w:r w:rsidR="00E7662A">
          <w:rPr>
            <w:noProof/>
            <w:webHidden/>
          </w:rPr>
          <w:fldChar w:fldCharType="separate"/>
        </w:r>
        <w:r w:rsidR="00A455A0">
          <w:rPr>
            <w:noProof/>
            <w:webHidden/>
          </w:rPr>
          <w:t>14</w:t>
        </w:r>
        <w:r w:rsidR="00E7662A">
          <w:rPr>
            <w:noProof/>
            <w:webHidden/>
          </w:rPr>
          <w:fldChar w:fldCharType="end"/>
        </w:r>
      </w:hyperlink>
    </w:p>
    <w:p w:rsidR="00E7662A" w:rsidRDefault="004223ED">
      <w:pPr>
        <w:pStyle w:val="TOC3"/>
        <w:rPr>
          <w:rFonts w:asciiTheme="minorHAnsi" w:eastAsiaTheme="minorEastAsia" w:hAnsiTheme="minorHAnsi" w:cstheme="minorBidi"/>
          <w:noProof/>
        </w:rPr>
      </w:pPr>
      <w:hyperlink w:anchor="_Toc369706104" w:history="1">
        <w:r w:rsidR="00E7662A" w:rsidRPr="00AD084A">
          <w:rPr>
            <w:rStyle w:val="Hyperlink"/>
            <w:noProof/>
          </w:rPr>
          <w:t>8.6.3</w:t>
        </w:r>
        <w:r w:rsidR="00E7662A">
          <w:rPr>
            <w:rFonts w:asciiTheme="minorHAnsi" w:eastAsiaTheme="minorEastAsia" w:hAnsiTheme="minorHAnsi" w:cstheme="minorBidi"/>
            <w:noProof/>
          </w:rPr>
          <w:tab/>
        </w:r>
        <w:r w:rsidR="00E7662A" w:rsidRPr="00AD084A">
          <w:rPr>
            <w:rStyle w:val="Hyperlink"/>
            <w:noProof/>
          </w:rPr>
          <w:t>IEQ Systems</w:t>
        </w:r>
        <w:r w:rsidR="00E7662A">
          <w:rPr>
            <w:noProof/>
            <w:webHidden/>
          </w:rPr>
          <w:tab/>
        </w:r>
        <w:r w:rsidR="00E7662A">
          <w:rPr>
            <w:noProof/>
            <w:webHidden/>
          </w:rPr>
          <w:fldChar w:fldCharType="begin"/>
        </w:r>
        <w:r w:rsidR="00E7662A">
          <w:rPr>
            <w:noProof/>
            <w:webHidden/>
          </w:rPr>
          <w:instrText xml:space="preserve"> PAGEREF _Toc369706104 \h </w:instrText>
        </w:r>
        <w:r w:rsidR="00E7662A">
          <w:rPr>
            <w:noProof/>
            <w:webHidden/>
          </w:rPr>
        </w:r>
        <w:r w:rsidR="00E7662A">
          <w:rPr>
            <w:noProof/>
            <w:webHidden/>
          </w:rPr>
          <w:fldChar w:fldCharType="separate"/>
        </w:r>
        <w:r w:rsidR="00A455A0">
          <w:rPr>
            <w:noProof/>
            <w:webHidden/>
          </w:rPr>
          <w:t>14</w:t>
        </w:r>
        <w:r w:rsidR="00E7662A">
          <w:rPr>
            <w:noProof/>
            <w:webHidden/>
          </w:rPr>
          <w:fldChar w:fldCharType="end"/>
        </w:r>
      </w:hyperlink>
    </w:p>
    <w:p w:rsidR="00E7662A" w:rsidRDefault="004223ED">
      <w:pPr>
        <w:pStyle w:val="TOC3"/>
        <w:rPr>
          <w:rFonts w:asciiTheme="minorHAnsi" w:eastAsiaTheme="minorEastAsia" w:hAnsiTheme="minorHAnsi" w:cstheme="minorBidi"/>
          <w:noProof/>
        </w:rPr>
      </w:pPr>
      <w:hyperlink w:anchor="_Toc369706105" w:history="1">
        <w:r w:rsidR="00E7662A" w:rsidRPr="00AD084A">
          <w:rPr>
            <w:rStyle w:val="Hyperlink"/>
            <w:noProof/>
          </w:rPr>
          <w:t>8.6.4</w:t>
        </w:r>
        <w:r w:rsidR="00E7662A">
          <w:rPr>
            <w:rFonts w:asciiTheme="minorHAnsi" w:eastAsiaTheme="minorEastAsia" w:hAnsiTheme="minorHAnsi" w:cstheme="minorBidi"/>
            <w:noProof/>
          </w:rPr>
          <w:tab/>
        </w:r>
        <w:r w:rsidR="00E7662A" w:rsidRPr="00AD084A">
          <w:rPr>
            <w:rStyle w:val="Hyperlink"/>
            <w:noProof/>
          </w:rPr>
          <w:t>Materials and Waste Systems</w:t>
        </w:r>
        <w:r w:rsidR="00E7662A">
          <w:rPr>
            <w:noProof/>
            <w:webHidden/>
          </w:rPr>
          <w:tab/>
        </w:r>
        <w:r w:rsidR="00E7662A">
          <w:rPr>
            <w:noProof/>
            <w:webHidden/>
          </w:rPr>
          <w:fldChar w:fldCharType="begin"/>
        </w:r>
        <w:r w:rsidR="00E7662A">
          <w:rPr>
            <w:noProof/>
            <w:webHidden/>
          </w:rPr>
          <w:instrText xml:space="preserve"> PAGEREF _Toc369706105 \h </w:instrText>
        </w:r>
        <w:r w:rsidR="00E7662A">
          <w:rPr>
            <w:noProof/>
            <w:webHidden/>
          </w:rPr>
        </w:r>
        <w:r w:rsidR="00E7662A">
          <w:rPr>
            <w:noProof/>
            <w:webHidden/>
          </w:rPr>
          <w:fldChar w:fldCharType="separate"/>
        </w:r>
        <w:r w:rsidR="00A455A0">
          <w:rPr>
            <w:noProof/>
            <w:webHidden/>
          </w:rPr>
          <w:t>15</w:t>
        </w:r>
        <w:r w:rsidR="00E7662A">
          <w:rPr>
            <w:noProof/>
            <w:webHidden/>
          </w:rPr>
          <w:fldChar w:fldCharType="end"/>
        </w:r>
      </w:hyperlink>
    </w:p>
    <w:p w:rsidR="00E7662A" w:rsidRDefault="004223ED">
      <w:pPr>
        <w:pStyle w:val="TOC1"/>
        <w:rPr>
          <w:rFonts w:asciiTheme="minorHAnsi" w:eastAsiaTheme="minorEastAsia" w:hAnsiTheme="minorHAnsi" w:cstheme="minorBidi"/>
          <w:noProof/>
        </w:rPr>
      </w:pPr>
      <w:hyperlink w:anchor="_Toc369706106" w:history="1">
        <w:r w:rsidR="00E7662A" w:rsidRPr="00AD084A">
          <w:rPr>
            <w:rStyle w:val="Hyperlink"/>
            <w:noProof/>
          </w:rPr>
          <w:t>9</w:t>
        </w:r>
        <w:r w:rsidR="00E7662A">
          <w:rPr>
            <w:rFonts w:asciiTheme="minorHAnsi" w:eastAsiaTheme="minorEastAsia" w:hAnsiTheme="minorHAnsi" w:cstheme="minorBidi"/>
            <w:noProof/>
          </w:rPr>
          <w:tab/>
        </w:r>
        <w:r w:rsidR="00E7662A" w:rsidRPr="00AD084A">
          <w:rPr>
            <w:rStyle w:val="Hyperlink"/>
            <w:noProof/>
          </w:rPr>
          <w:t>Appendices</w:t>
        </w:r>
        <w:r w:rsidR="00E7662A">
          <w:rPr>
            <w:noProof/>
            <w:webHidden/>
          </w:rPr>
          <w:tab/>
        </w:r>
        <w:r w:rsidR="00E7662A">
          <w:rPr>
            <w:noProof/>
            <w:webHidden/>
          </w:rPr>
          <w:fldChar w:fldCharType="begin"/>
        </w:r>
        <w:r w:rsidR="00E7662A">
          <w:rPr>
            <w:noProof/>
            <w:webHidden/>
          </w:rPr>
          <w:instrText xml:space="preserve"> PAGEREF _Toc369706106 \h </w:instrText>
        </w:r>
        <w:r w:rsidR="00E7662A">
          <w:rPr>
            <w:noProof/>
            <w:webHidden/>
          </w:rPr>
        </w:r>
        <w:r w:rsidR="00E7662A">
          <w:rPr>
            <w:noProof/>
            <w:webHidden/>
          </w:rPr>
          <w:fldChar w:fldCharType="separate"/>
        </w:r>
        <w:r w:rsidR="00A455A0">
          <w:rPr>
            <w:noProof/>
            <w:webHidden/>
          </w:rPr>
          <w:t>15</w:t>
        </w:r>
        <w:r w:rsidR="00E7662A">
          <w:rPr>
            <w:noProof/>
            <w:webHidden/>
          </w:rPr>
          <w:fldChar w:fldCharType="end"/>
        </w:r>
      </w:hyperlink>
    </w:p>
    <w:p w:rsidR="00E7662A" w:rsidRDefault="004223ED">
      <w:pPr>
        <w:pStyle w:val="TOC2"/>
        <w:rPr>
          <w:rFonts w:asciiTheme="minorHAnsi" w:eastAsiaTheme="minorEastAsia" w:hAnsiTheme="minorHAnsi" w:cstheme="minorBidi"/>
          <w:noProof/>
        </w:rPr>
      </w:pPr>
      <w:hyperlink w:anchor="_Toc369706107" w:history="1">
        <w:r w:rsidR="00E7662A" w:rsidRPr="00AD084A">
          <w:rPr>
            <w:rStyle w:val="Hyperlink"/>
            <w:noProof/>
            <w14:scene3d>
              <w14:camera w14:prst="orthographicFront"/>
              <w14:lightRig w14:rig="threePt" w14:dir="t">
                <w14:rot w14:lat="0" w14:lon="0" w14:rev="0"/>
              </w14:lightRig>
            </w14:scene3d>
          </w:rPr>
          <w:t>9.1</w:t>
        </w:r>
        <w:r w:rsidR="00E7662A">
          <w:rPr>
            <w:rFonts w:asciiTheme="minorHAnsi" w:eastAsiaTheme="minorEastAsia" w:hAnsiTheme="minorHAnsi" w:cstheme="minorBidi"/>
            <w:noProof/>
          </w:rPr>
          <w:tab/>
        </w:r>
        <w:r w:rsidR="00E7662A" w:rsidRPr="00AD084A">
          <w:rPr>
            <w:rStyle w:val="Hyperlink"/>
            <w:noProof/>
          </w:rPr>
          <w:t>Appendix: P-5b Operations Commissioning Matrix– Activities &amp; Responsibilities</w:t>
        </w:r>
        <w:r w:rsidR="00E7662A">
          <w:rPr>
            <w:noProof/>
            <w:webHidden/>
          </w:rPr>
          <w:tab/>
        </w:r>
        <w:r w:rsidR="00E7662A">
          <w:rPr>
            <w:noProof/>
            <w:webHidden/>
          </w:rPr>
          <w:fldChar w:fldCharType="begin"/>
        </w:r>
        <w:r w:rsidR="00E7662A">
          <w:rPr>
            <w:noProof/>
            <w:webHidden/>
          </w:rPr>
          <w:instrText xml:space="preserve"> PAGEREF _Toc369706107 \h </w:instrText>
        </w:r>
        <w:r w:rsidR="00E7662A">
          <w:rPr>
            <w:noProof/>
            <w:webHidden/>
          </w:rPr>
        </w:r>
        <w:r w:rsidR="00E7662A">
          <w:rPr>
            <w:noProof/>
            <w:webHidden/>
          </w:rPr>
          <w:fldChar w:fldCharType="separate"/>
        </w:r>
        <w:r w:rsidR="00A455A0">
          <w:rPr>
            <w:noProof/>
            <w:webHidden/>
          </w:rPr>
          <w:t>15</w:t>
        </w:r>
        <w:r w:rsidR="00E7662A">
          <w:rPr>
            <w:noProof/>
            <w:webHidden/>
          </w:rPr>
          <w:fldChar w:fldCharType="end"/>
        </w:r>
      </w:hyperlink>
    </w:p>
    <w:p w:rsidR="002B3DD8" w:rsidRPr="008734FD" w:rsidRDefault="004223ED" w:rsidP="00E7662A">
      <w:pPr>
        <w:pStyle w:val="TOC2"/>
      </w:pPr>
      <w:hyperlink w:anchor="_Toc369706108" w:history="1">
        <w:r w:rsidR="00E7662A" w:rsidRPr="00AD084A">
          <w:rPr>
            <w:rStyle w:val="Hyperlink"/>
            <w:noProof/>
            <w14:scene3d>
              <w14:camera w14:prst="orthographicFront"/>
              <w14:lightRig w14:rig="threePt" w14:dir="t">
                <w14:rot w14:lat="0" w14:lon="0" w14:rev="0"/>
              </w14:lightRig>
            </w14:scene3d>
          </w:rPr>
          <w:t>9.2</w:t>
        </w:r>
        <w:r w:rsidR="00E7662A">
          <w:rPr>
            <w:rFonts w:asciiTheme="minorHAnsi" w:eastAsiaTheme="minorEastAsia" w:hAnsiTheme="minorHAnsi" w:cstheme="minorBidi"/>
            <w:noProof/>
          </w:rPr>
          <w:tab/>
        </w:r>
        <w:r w:rsidR="00E7662A" w:rsidRPr="00AD084A">
          <w:rPr>
            <w:rStyle w:val="Hyperlink"/>
            <w:noProof/>
          </w:rPr>
          <w:t>Other Appendices</w:t>
        </w:r>
        <w:r w:rsidR="00E7662A">
          <w:rPr>
            <w:noProof/>
            <w:webHidden/>
          </w:rPr>
          <w:tab/>
        </w:r>
        <w:r w:rsidR="00E7662A">
          <w:rPr>
            <w:noProof/>
            <w:webHidden/>
          </w:rPr>
          <w:fldChar w:fldCharType="begin"/>
        </w:r>
        <w:r w:rsidR="00E7662A">
          <w:rPr>
            <w:noProof/>
            <w:webHidden/>
          </w:rPr>
          <w:instrText xml:space="preserve"> PAGEREF _Toc369706108 \h </w:instrText>
        </w:r>
        <w:r w:rsidR="00E7662A">
          <w:rPr>
            <w:noProof/>
            <w:webHidden/>
          </w:rPr>
        </w:r>
        <w:r w:rsidR="00E7662A">
          <w:rPr>
            <w:noProof/>
            <w:webHidden/>
          </w:rPr>
          <w:fldChar w:fldCharType="separate"/>
        </w:r>
        <w:r w:rsidR="00A455A0">
          <w:rPr>
            <w:noProof/>
            <w:webHidden/>
          </w:rPr>
          <w:t>15</w:t>
        </w:r>
        <w:r w:rsidR="00E7662A">
          <w:rPr>
            <w:noProof/>
            <w:webHidden/>
          </w:rPr>
          <w:fldChar w:fldCharType="end"/>
        </w:r>
      </w:hyperlink>
      <w:r w:rsidR="00EF7E27">
        <w:rPr>
          <w:b/>
          <w:bCs/>
          <w:sz w:val="20"/>
          <w:szCs w:val="20"/>
        </w:rPr>
        <w:fldChar w:fldCharType="end"/>
      </w:r>
    </w:p>
    <w:p w:rsidR="003F46D8" w:rsidRDefault="003F46D8">
      <w:pPr>
        <w:rPr>
          <w:rFonts w:asciiTheme="minorHAnsi" w:eastAsia="Times New Roman" w:hAnsiTheme="minorHAnsi"/>
          <w:b/>
          <w:bCs/>
          <w:color w:val="365F91"/>
          <w:sz w:val="28"/>
          <w:szCs w:val="28"/>
        </w:rPr>
      </w:pPr>
      <w:r>
        <w:br w:type="page"/>
      </w:r>
    </w:p>
    <w:p w:rsidR="007A4E77" w:rsidRPr="008734FD" w:rsidRDefault="003E2F1E" w:rsidP="00EF7E27">
      <w:pPr>
        <w:pStyle w:val="Heading1"/>
      </w:pPr>
      <w:bookmarkStart w:id="8" w:name="_Toc369706070"/>
      <w:r w:rsidRPr="008734FD">
        <w:lastRenderedPageBreak/>
        <w:t>INTRODUCTION</w:t>
      </w:r>
      <w:bookmarkEnd w:id="8"/>
    </w:p>
    <w:p w:rsidR="003E2F1E" w:rsidRPr="000F1F03" w:rsidRDefault="003E2F1E" w:rsidP="00EF7E27">
      <w:pPr>
        <w:ind w:left="450"/>
        <w:rPr>
          <w:rStyle w:val="SubtleEmphasis"/>
        </w:rPr>
      </w:pPr>
    </w:p>
    <w:p w:rsidR="00083FE7" w:rsidRDefault="00083FE7" w:rsidP="008B224E">
      <w:pPr>
        <w:rPr>
          <w:rStyle w:val="SubtleEmphasis"/>
          <w:rFonts w:asciiTheme="minorHAnsi" w:hAnsiTheme="minorHAnsi"/>
          <w:i w:val="0"/>
          <w:color w:val="auto"/>
        </w:rPr>
      </w:pPr>
      <w:r w:rsidRPr="00EF7E27">
        <w:rPr>
          <w:rFonts w:asciiTheme="minorHAnsi" w:hAnsiTheme="minorHAnsi"/>
          <w:noProof/>
        </w:rPr>
        <mc:AlternateContent>
          <mc:Choice Requires="wps">
            <w:drawing>
              <wp:inline distT="0" distB="0" distL="0" distR="0" wp14:anchorId="38AD71C5" wp14:editId="70F2527A">
                <wp:extent cx="5367020" cy="7004050"/>
                <wp:effectExtent l="0" t="0" r="24130" b="25400"/>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020" cy="7004050"/>
                        </a:xfrm>
                        <a:prstGeom prst="foldedCorner">
                          <a:avLst>
                            <a:gd name="adj" fmla="val 5381"/>
                          </a:avLst>
                        </a:prstGeom>
                        <a:solidFill>
                          <a:srgbClr val="CF7B79">
                            <a:alpha val="30000"/>
                          </a:srgbClr>
                        </a:solidFill>
                        <a:ln w="6350">
                          <a:solidFill>
                            <a:srgbClr val="969696"/>
                          </a:solidFill>
                          <a:round/>
                          <a:headEnd/>
                          <a:tailEnd/>
                        </a:ln>
                      </wps:spPr>
                      <wps:txbx>
                        <w:txbxContent>
                          <w:p w:rsidR="00EC53BB" w:rsidRPr="00083FE7" w:rsidRDefault="00EC53BB" w:rsidP="00083FE7">
                            <w:pPr>
                              <w:pStyle w:val="NoSpacing"/>
                              <w:rPr>
                                <w:rStyle w:val="SubtleEmphasis"/>
                              </w:rPr>
                            </w:pPr>
                            <w:r w:rsidRPr="00083FE7">
                              <w:rPr>
                                <w:rStyle w:val="SubtleEmphasis"/>
                              </w:rPr>
                              <w:t>The Operations Commissioning Plan‘s intent is to define practices to document the practices during the operation of a building until its next use. An Operations Management Plan should outline items referenced in Appendix P-5a:</w:t>
                            </w:r>
                          </w:p>
                          <w:p w:rsidR="00EC53BB" w:rsidRPr="00083FE7" w:rsidRDefault="00EC53BB" w:rsidP="008B224E">
                            <w:pPr>
                              <w:pStyle w:val="NoSpacing"/>
                              <w:numPr>
                                <w:ilvl w:val="0"/>
                                <w:numId w:val="11"/>
                              </w:numPr>
                              <w:rPr>
                                <w:rStyle w:val="SubtleEmphasis"/>
                              </w:rPr>
                            </w:pPr>
                            <w:r w:rsidRPr="00083FE7">
                              <w:rPr>
                                <w:rStyle w:val="SubtleEmphasis"/>
                              </w:rPr>
                              <w:t>Systems Turnover Process (from Construction to Operations)</w:t>
                            </w:r>
                          </w:p>
                          <w:p w:rsidR="00EC53BB" w:rsidRPr="00083FE7" w:rsidRDefault="00EC53BB" w:rsidP="008B224E">
                            <w:pPr>
                              <w:pStyle w:val="NoSpacing"/>
                              <w:numPr>
                                <w:ilvl w:val="0"/>
                                <w:numId w:val="11"/>
                              </w:numPr>
                              <w:rPr>
                                <w:rStyle w:val="SubtleEmphasis"/>
                              </w:rPr>
                            </w:pPr>
                            <w:r w:rsidRPr="00083FE7">
                              <w:rPr>
                                <w:rStyle w:val="SubtleEmphasis"/>
                              </w:rPr>
                              <w:t>Operations and Maintenance Manuals (O&amp;M Manuals as per conventional contracts)</w:t>
                            </w:r>
                          </w:p>
                          <w:p w:rsidR="00EC53BB" w:rsidRPr="00083FE7" w:rsidRDefault="00EC53BB" w:rsidP="008B224E">
                            <w:pPr>
                              <w:pStyle w:val="NoSpacing"/>
                              <w:numPr>
                                <w:ilvl w:val="0"/>
                                <w:numId w:val="11"/>
                              </w:numPr>
                              <w:rPr>
                                <w:rStyle w:val="SubtleEmphasis"/>
                              </w:rPr>
                            </w:pPr>
                            <w:r w:rsidRPr="00083FE7">
                              <w:rPr>
                                <w:rStyle w:val="SubtleEmphasis"/>
                              </w:rPr>
                              <w:t>Problem Response Plan</w:t>
                            </w:r>
                          </w:p>
                          <w:p w:rsidR="00EC53BB" w:rsidRPr="00083FE7" w:rsidRDefault="00EC53BB" w:rsidP="008B224E">
                            <w:pPr>
                              <w:pStyle w:val="NoSpacing"/>
                              <w:numPr>
                                <w:ilvl w:val="0"/>
                                <w:numId w:val="11"/>
                              </w:numPr>
                              <w:rPr>
                                <w:rStyle w:val="SubtleEmphasis"/>
                              </w:rPr>
                            </w:pPr>
                            <w:r w:rsidRPr="00083FE7">
                              <w:rPr>
                                <w:rStyle w:val="SubtleEmphasis"/>
                              </w:rPr>
                              <w:t>Maintenance Plan</w:t>
                            </w:r>
                          </w:p>
                          <w:p w:rsidR="00EC53BB" w:rsidRPr="00083FE7" w:rsidRDefault="00EC53BB" w:rsidP="008B224E">
                            <w:pPr>
                              <w:pStyle w:val="NoSpacing"/>
                              <w:numPr>
                                <w:ilvl w:val="0"/>
                                <w:numId w:val="11"/>
                              </w:numPr>
                              <w:rPr>
                                <w:rStyle w:val="SubtleEmphasis"/>
                              </w:rPr>
                            </w:pPr>
                            <w:r w:rsidRPr="00083FE7">
                              <w:rPr>
                                <w:rStyle w:val="SubtleEmphasis"/>
                              </w:rPr>
                              <w:t>Measurement and Verification Plan</w:t>
                            </w:r>
                          </w:p>
                          <w:p w:rsidR="00EC53BB" w:rsidRPr="00083FE7" w:rsidRDefault="00EC53BB" w:rsidP="008B224E">
                            <w:pPr>
                              <w:pStyle w:val="NoSpacing"/>
                              <w:numPr>
                                <w:ilvl w:val="0"/>
                                <w:numId w:val="11"/>
                              </w:numPr>
                              <w:rPr>
                                <w:rStyle w:val="SubtleEmphasis"/>
                              </w:rPr>
                            </w:pPr>
                            <w:r w:rsidRPr="00083FE7">
                              <w:rPr>
                                <w:rStyle w:val="SubtleEmphasis"/>
                              </w:rPr>
                              <w:t>Systems Operations Manual</w:t>
                            </w:r>
                          </w:p>
                          <w:p w:rsidR="00EC53BB" w:rsidRPr="00083FE7" w:rsidRDefault="00EC53BB" w:rsidP="008B224E">
                            <w:pPr>
                              <w:pStyle w:val="NoSpacing"/>
                              <w:numPr>
                                <w:ilvl w:val="0"/>
                                <w:numId w:val="11"/>
                              </w:numPr>
                              <w:rPr>
                                <w:rStyle w:val="SubtleEmphasis"/>
                              </w:rPr>
                            </w:pPr>
                            <w:r w:rsidRPr="00083FE7">
                              <w:rPr>
                                <w:rStyle w:val="SubtleEmphasis"/>
                              </w:rPr>
                              <w:t>Funding and Staffing Plan</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rPr>
                            </w:pPr>
                            <w:r w:rsidRPr="00083FE7">
                              <w:rPr>
                                <w:rStyle w:val="SubtleEmphasis"/>
                              </w:rPr>
                              <w:t>The Operations Management Plan should be developed during design and construction. The resulting processes in operations of the building should comply with the Operations Commissioning Plan. Please refer to the Operations Commissioning Matrix- Activities &amp; Re</w:t>
                            </w:r>
                            <w:r>
                              <w:rPr>
                                <w:rStyle w:val="SubtleEmphasis"/>
                              </w:rPr>
                              <w:t>sponsibilities (refer to this document in the</w:t>
                            </w:r>
                            <w:r w:rsidRPr="00083FE7">
                              <w:rPr>
                                <w:rStyle w:val="SubtleEmphasis"/>
                              </w:rPr>
                              <w:t xml:space="preserve"> Appendi</w:t>
                            </w:r>
                            <w:r>
                              <w:rPr>
                                <w:rStyle w:val="SubtleEmphasis"/>
                              </w:rPr>
                              <w:t>ces</w:t>
                            </w:r>
                            <w:r w:rsidRPr="00083FE7">
                              <w:rPr>
                                <w:rStyle w:val="SubtleEmphasis"/>
                              </w:rPr>
                              <w:t xml:space="preserve">) for an outline of scheduling these tasks through Design and Construction. </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rPr>
                            </w:pPr>
                            <w:r w:rsidRPr="00083FE7">
                              <w:rPr>
                                <w:rStyle w:val="SubtleEmphasis"/>
                              </w:rPr>
                              <w:t>The Operations Commissioning Plan shall evolve as follows:</w:t>
                            </w:r>
                          </w:p>
                          <w:p w:rsidR="00EC53BB" w:rsidRPr="00083FE7" w:rsidRDefault="00EC53BB" w:rsidP="00083FE7">
                            <w:pPr>
                              <w:pStyle w:val="NoSpacing"/>
                              <w:rPr>
                                <w:rStyle w:val="SubtleEmphasis"/>
                                <w:b/>
                              </w:rPr>
                            </w:pPr>
                            <w:r w:rsidRPr="00083FE7">
                              <w:rPr>
                                <w:rStyle w:val="SubtleEmphasis"/>
                                <w:b/>
                              </w:rPr>
                              <w:t>Design Development Phase</w:t>
                            </w:r>
                          </w:p>
                          <w:p w:rsidR="00EC53BB" w:rsidRPr="00083FE7" w:rsidRDefault="00EC53BB" w:rsidP="00083FE7">
                            <w:pPr>
                              <w:pStyle w:val="NoSpacing"/>
                              <w:rPr>
                                <w:rStyle w:val="SubtleEmphasis"/>
                              </w:rPr>
                            </w:pPr>
                            <w:r w:rsidRPr="00083FE7">
                              <w:rPr>
                                <w:rStyle w:val="SubtleEmphasis"/>
                              </w:rPr>
                              <w:t>Operations Commissioning Plan shall be outlined during a project’s Design Development Phase; a time when operations issues shall be coordinated with design and construction issues.</w:t>
                            </w:r>
                          </w:p>
                          <w:p w:rsidR="00EC53BB" w:rsidRPr="00083FE7" w:rsidRDefault="00EC53BB" w:rsidP="00083FE7">
                            <w:pPr>
                              <w:pStyle w:val="NoSpacing"/>
                              <w:rPr>
                                <w:rStyle w:val="SubtleEmphasis"/>
                              </w:rPr>
                            </w:pPr>
                            <w:r>
                              <w:rPr>
                                <w:rStyle w:val="SubtleEmphasis"/>
                              </w:rPr>
                              <w:t>Team members shall review</w:t>
                            </w:r>
                            <w:r w:rsidRPr="00083FE7">
                              <w:rPr>
                                <w:rStyle w:val="SubtleEmphasis"/>
                              </w:rPr>
                              <w:t xml:space="preserve"> and participate in coordination of the Operations Commissioning Plan and the Design and Construction Commissioning Plan</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b/>
                              </w:rPr>
                            </w:pPr>
                            <w:r w:rsidRPr="00083FE7">
                              <w:rPr>
                                <w:rStyle w:val="SubtleEmphasis"/>
                                <w:b/>
                              </w:rPr>
                              <w:t>Construction Documents Phase</w:t>
                            </w:r>
                          </w:p>
                          <w:p w:rsidR="00EC53BB" w:rsidRPr="00083FE7" w:rsidRDefault="00EC53BB" w:rsidP="00083FE7">
                            <w:pPr>
                              <w:pStyle w:val="NoSpacing"/>
                              <w:rPr>
                                <w:rStyle w:val="SubtleEmphasis"/>
                              </w:rPr>
                            </w:pPr>
                            <w:r w:rsidRPr="00083FE7">
                              <w:rPr>
                                <w:rStyle w:val="SubtleEmphasis"/>
                              </w:rPr>
                              <w:t>A complete Operations Commissioning Plan shall be developed during the Construction Documents phase of the design and construction project in cooperation with the Design and Construction Commissioning Team.</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b/>
                              </w:rPr>
                            </w:pPr>
                            <w:r w:rsidRPr="00083FE7">
                              <w:rPr>
                                <w:rStyle w:val="SubtleEmphasis"/>
                                <w:b/>
                              </w:rPr>
                              <w:t>Correction Phase</w:t>
                            </w:r>
                          </w:p>
                          <w:p w:rsidR="00EC53BB" w:rsidRPr="00083FE7" w:rsidRDefault="00EC53BB" w:rsidP="00083FE7">
                            <w:pPr>
                              <w:pStyle w:val="NoSpacing"/>
                              <w:rPr>
                                <w:rStyle w:val="SubtleEmphasis"/>
                              </w:rPr>
                            </w:pPr>
                            <w:r w:rsidRPr="00083FE7">
                              <w:rPr>
                                <w:rStyle w:val="SubtleEmphasis"/>
                              </w:rPr>
                              <w:t>The Operations Commissioning Plan shall be finalized during the Correction Period when all technical details of the building systems are known.</w:t>
                            </w:r>
                          </w:p>
                          <w:p w:rsidR="00EC53BB" w:rsidRPr="00083FE7" w:rsidRDefault="00EC53BB" w:rsidP="00083FE7">
                            <w:pPr>
                              <w:pStyle w:val="NoSpacing"/>
                              <w:rPr>
                                <w:rStyle w:val="SubtleEmphasis"/>
                              </w:rPr>
                            </w:pPr>
                          </w:p>
                          <w:p w:rsidR="00EC53BB" w:rsidRDefault="00EC53BB" w:rsidP="00083FE7">
                            <w:pPr>
                              <w:pStyle w:val="NoSpacing"/>
                              <w:rPr>
                                <w:rFonts w:ascii="Cambria" w:eastAsia="Times New Roman" w:hAnsi="Cambria"/>
                                <w:i/>
                                <w:iCs/>
                                <w:color w:val="5A5A5A"/>
                              </w:rPr>
                            </w:pPr>
                            <w:r>
                              <w:rPr>
                                <w:rStyle w:val="SubtleEmphasis"/>
                              </w:rPr>
                              <w:t xml:space="preserve">The </w:t>
                            </w:r>
                            <w:r w:rsidRPr="00083FE7">
                              <w:rPr>
                                <w:rStyle w:val="SubtleEmphasis"/>
                              </w:rPr>
                              <w:t xml:space="preserve">sections </w:t>
                            </w:r>
                            <w:r>
                              <w:rPr>
                                <w:rStyle w:val="SubtleEmphasis"/>
                              </w:rPr>
                              <w:t xml:space="preserve">in this template </w:t>
                            </w:r>
                            <w:r w:rsidRPr="00083FE7">
                              <w:rPr>
                                <w:rStyle w:val="SubtleEmphasis"/>
                              </w:rPr>
                              <w:t xml:space="preserve">should be included in the Operations Management Plan. It is recommended that </w:t>
                            </w:r>
                            <w:r>
                              <w:rPr>
                                <w:rStyle w:val="SubtleEmphasis"/>
                              </w:rPr>
                              <w:t>the headings listed here also</w:t>
                            </w:r>
                            <w:r w:rsidRPr="00083FE7">
                              <w:rPr>
                                <w:rStyle w:val="SubtleEmphasis"/>
                              </w:rPr>
                              <w:t xml:space="preserve"> be used. The number designations in parentheses (e.g. 3.01, 3.02, 3.03, etc.) are references to other B3 Guideline documents and coordinated with Appendix P-5b: Operations Commissioning Matrix.</w:t>
                            </w:r>
                          </w:p>
                        </w:txbxContent>
                      </wps:txbx>
                      <wps:bodyPr rot="0" vert="horz" wrap="square" lIns="137160" tIns="91440" rIns="137160" bIns="45720" anchor="t" anchorCtr="0" upright="1">
                        <a:noAutofit/>
                      </wps:bodyPr>
                    </wps:wsp>
                  </a:graphicData>
                </a:graphic>
              </wp:inline>
            </w:drawing>
          </mc:Choice>
          <mc:Fallback>
            <w:pict>
              <v:shape id="_x0000_s1027" type="#_x0000_t65" style="width:422.6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" adj="20438" fillcolor="#cf7b79" strokecolor="#969696" strokeweight=".5pt">
                <v:fill opacity="19789f"/>
                <v:textbox inset="10.8pt,7.2pt,10.8pt">
                  <w:txbxContent>
                    <w:p w:rsidR="00EC53BB" w:rsidRPr="00083FE7" w:rsidRDefault="00EC53BB" w:rsidP="00083FE7">
                      <w:pPr>
                        <w:pStyle w:val="NoSpacing"/>
                        <w:rPr>
                          <w:rStyle w:val="SubtleEmphasis"/>
                        </w:rPr>
                      </w:pPr>
                      <w:r w:rsidRPr="00083FE7">
                        <w:rPr>
                          <w:rStyle w:val="SubtleEmphasis"/>
                        </w:rPr>
                        <w:t>The Operations Commissioning Plan‘s intent is to define practices to document the practices during the operation of a building until its next use. An Operations Management Plan should outline items referenced in Appendix P-5a:</w:t>
                      </w:r>
                    </w:p>
                    <w:p w:rsidR="00EC53BB" w:rsidRPr="00083FE7" w:rsidRDefault="00EC53BB" w:rsidP="008B224E">
                      <w:pPr>
                        <w:pStyle w:val="NoSpacing"/>
                        <w:numPr>
                          <w:ilvl w:val="0"/>
                          <w:numId w:val="11"/>
                        </w:numPr>
                        <w:rPr>
                          <w:rStyle w:val="SubtleEmphasis"/>
                        </w:rPr>
                      </w:pPr>
                      <w:r w:rsidRPr="00083FE7">
                        <w:rPr>
                          <w:rStyle w:val="SubtleEmphasis"/>
                        </w:rPr>
                        <w:t>Systems Turnover Process (from Construction to Operations)</w:t>
                      </w:r>
                    </w:p>
                    <w:p w:rsidR="00EC53BB" w:rsidRPr="00083FE7" w:rsidRDefault="00EC53BB" w:rsidP="008B224E">
                      <w:pPr>
                        <w:pStyle w:val="NoSpacing"/>
                        <w:numPr>
                          <w:ilvl w:val="0"/>
                          <w:numId w:val="11"/>
                        </w:numPr>
                        <w:rPr>
                          <w:rStyle w:val="SubtleEmphasis"/>
                        </w:rPr>
                      </w:pPr>
                      <w:r w:rsidRPr="00083FE7">
                        <w:rPr>
                          <w:rStyle w:val="SubtleEmphasis"/>
                        </w:rPr>
                        <w:t>Operations and Maintenance Manuals (O&amp;M Manuals as per conventional contracts)</w:t>
                      </w:r>
                    </w:p>
                    <w:p w:rsidR="00EC53BB" w:rsidRPr="00083FE7" w:rsidRDefault="00EC53BB" w:rsidP="008B224E">
                      <w:pPr>
                        <w:pStyle w:val="NoSpacing"/>
                        <w:numPr>
                          <w:ilvl w:val="0"/>
                          <w:numId w:val="11"/>
                        </w:numPr>
                        <w:rPr>
                          <w:rStyle w:val="SubtleEmphasis"/>
                        </w:rPr>
                      </w:pPr>
                      <w:r w:rsidRPr="00083FE7">
                        <w:rPr>
                          <w:rStyle w:val="SubtleEmphasis"/>
                        </w:rPr>
                        <w:t>Problem Response Plan</w:t>
                      </w:r>
                    </w:p>
                    <w:p w:rsidR="00EC53BB" w:rsidRPr="00083FE7" w:rsidRDefault="00EC53BB" w:rsidP="008B224E">
                      <w:pPr>
                        <w:pStyle w:val="NoSpacing"/>
                        <w:numPr>
                          <w:ilvl w:val="0"/>
                          <w:numId w:val="11"/>
                        </w:numPr>
                        <w:rPr>
                          <w:rStyle w:val="SubtleEmphasis"/>
                        </w:rPr>
                      </w:pPr>
                      <w:r w:rsidRPr="00083FE7">
                        <w:rPr>
                          <w:rStyle w:val="SubtleEmphasis"/>
                        </w:rPr>
                        <w:t>Maintenance Plan</w:t>
                      </w:r>
                    </w:p>
                    <w:p w:rsidR="00EC53BB" w:rsidRPr="00083FE7" w:rsidRDefault="00EC53BB" w:rsidP="008B224E">
                      <w:pPr>
                        <w:pStyle w:val="NoSpacing"/>
                        <w:numPr>
                          <w:ilvl w:val="0"/>
                          <w:numId w:val="11"/>
                        </w:numPr>
                        <w:rPr>
                          <w:rStyle w:val="SubtleEmphasis"/>
                        </w:rPr>
                      </w:pPr>
                      <w:r w:rsidRPr="00083FE7">
                        <w:rPr>
                          <w:rStyle w:val="SubtleEmphasis"/>
                        </w:rPr>
                        <w:t>Measurement and Verification Plan</w:t>
                      </w:r>
                    </w:p>
                    <w:p w:rsidR="00EC53BB" w:rsidRPr="00083FE7" w:rsidRDefault="00EC53BB" w:rsidP="008B224E">
                      <w:pPr>
                        <w:pStyle w:val="NoSpacing"/>
                        <w:numPr>
                          <w:ilvl w:val="0"/>
                          <w:numId w:val="11"/>
                        </w:numPr>
                        <w:rPr>
                          <w:rStyle w:val="SubtleEmphasis"/>
                        </w:rPr>
                      </w:pPr>
                      <w:r w:rsidRPr="00083FE7">
                        <w:rPr>
                          <w:rStyle w:val="SubtleEmphasis"/>
                        </w:rPr>
                        <w:t>Systems Operations Manual</w:t>
                      </w:r>
                    </w:p>
                    <w:p w:rsidR="00EC53BB" w:rsidRPr="00083FE7" w:rsidRDefault="00EC53BB" w:rsidP="008B224E">
                      <w:pPr>
                        <w:pStyle w:val="NoSpacing"/>
                        <w:numPr>
                          <w:ilvl w:val="0"/>
                          <w:numId w:val="11"/>
                        </w:numPr>
                        <w:rPr>
                          <w:rStyle w:val="SubtleEmphasis"/>
                        </w:rPr>
                      </w:pPr>
                      <w:r w:rsidRPr="00083FE7">
                        <w:rPr>
                          <w:rStyle w:val="SubtleEmphasis"/>
                        </w:rPr>
                        <w:t>Funding and Staffing Plan</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rPr>
                      </w:pPr>
                      <w:r w:rsidRPr="00083FE7">
                        <w:rPr>
                          <w:rStyle w:val="SubtleEmphasis"/>
                        </w:rPr>
                        <w:t>The Operations Management Plan should be developed during design and construction. The resulting processes in operations of the building should comply with the Operations Commissioning Plan. Please refer to the Operations Commissioning Matrix- Activities &amp; Re</w:t>
                      </w:r>
                      <w:r>
                        <w:rPr>
                          <w:rStyle w:val="SubtleEmphasis"/>
                        </w:rPr>
                        <w:t>sponsibilities (refer to this document in the</w:t>
                      </w:r>
                      <w:r w:rsidRPr="00083FE7">
                        <w:rPr>
                          <w:rStyle w:val="SubtleEmphasis"/>
                        </w:rPr>
                        <w:t xml:space="preserve"> Appendi</w:t>
                      </w:r>
                      <w:r>
                        <w:rPr>
                          <w:rStyle w:val="SubtleEmphasis"/>
                        </w:rPr>
                        <w:t>ces</w:t>
                      </w:r>
                      <w:r w:rsidRPr="00083FE7">
                        <w:rPr>
                          <w:rStyle w:val="SubtleEmphasis"/>
                        </w:rPr>
                        <w:t xml:space="preserve">) for an outline of scheduling these tasks through Design and Construction. </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rPr>
                      </w:pPr>
                      <w:r w:rsidRPr="00083FE7">
                        <w:rPr>
                          <w:rStyle w:val="SubtleEmphasis"/>
                        </w:rPr>
                        <w:t>The Operations Commissioning Plan shall evolve as follows:</w:t>
                      </w:r>
                    </w:p>
                    <w:p w:rsidR="00EC53BB" w:rsidRPr="00083FE7" w:rsidRDefault="00EC53BB" w:rsidP="00083FE7">
                      <w:pPr>
                        <w:pStyle w:val="NoSpacing"/>
                        <w:rPr>
                          <w:rStyle w:val="SubtleEmphasis"/>
                          <w:b/>
                        </w:rPr>
                      </w:pPr>
                      <w:r w:rsidRPr="00083FE7">
                        <w:rPr>
                          <w:rStyle w:val="SubtleEmphasis"/>
                          <w:b/>
                        </w:rPr>
                        <w:t>Design Development Phase</w:t>
                      </w:r>
                    </w:p>
                    <w:p w:rsidR="00EC53BB" w:rsidRPr="00083FE7" w:rsidRDefault="00EC53BB" w:rsidP="00083FE7">
                      <w:pPr>
                        <w:pStyle w:val="NoSpacing"/>
                        <w:rPr>
                          <w:rStyle w:val="SubtleEmphasis"/>
                        </w:rPr>
                      </w:pPr>
                      <w:r w:rsidRPr="00083FE7">
                        <w:rPr>
                          <w:rStyle w:val="SubtleEmphasis"/>
                        </w:rPr>
                        <w:t>Operations Commissioning Plan shall be outlined during a project’s Design Development Phase; a time when operations issues shall be coordinated with design and construction issues.</w:t>
                      </w:r>
                    </w:p>
                    <w:p w:rsidR="00EC53BB" w:rsidRPr="00083FE7" w:rsidRDefault="00EC53BB" w:rsidP="00083FE7">
                      <w:pPr>
                        <w:pStyle w:val="NoSpacing"/>
                        <w:rPr>
                          <w:rStyle w:val="SubtleEmphasis"/>
                        </w:rPr>
                      </w:pPr>
                      <w:r>
                        <w:rPr>
                          <w:rStyle w:val="SubtleEmphasis"/>
                        </w:rPr>
                        <w:t>Team members shall review</w:t>
                      </w:r>
                      <w:r w:rsidRPr="00083FE7">
                        <w:rPr>
                          <w:rStyle w:val="SubtleEmphasis"/>
                        </w:rPr>
                        <w:t xml:space="preserve"> and participate in coordination of the Operations Commissioning Plan and the Design and Construction Commissioning Plan</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b/>
                        </w:rPr>
                      </w:pPr>
                      <w:r w:rsidRPr="00083FE7">
                        <w:rPr>
                          <w:rStyle w:val="SubtleEmphasis"/>
                          <w:b/>
                        </w:rPr>
                        <w:t>Construction Documents Phase</w:t>
                      </w:r>
                    </w:p>
                    <w:p w:rsidR="00EC53BB" w:rsidRPr="00083FE7" w:rsidRDefault="00EC53BB" w:rsidP="00083FE7">
                      <w:pPr>
                        <w:pStyle w:val="NoSpacing"/>
                        <w:rPr>
                          <w:rStyle w:val="SubtleEmphasis"/>
                        </w:rPr>
                      </w:pPr>
                      <w:r w:rsidRPr="00083FE7">
                        <w:rPr>
                          <w:rStyle w:val="SubtleEmphasis"/>
                        </w:rPr>
                        <w:t>A complete Operations Commissioning Plan shall be developed during the Construction Documents phase of the design and construction project in cooperation with the Design and Construction Commissioning Team.</w:t>
                      </w:r>
                    </w:p>
                    <w:p w:rsidR="00EC53BB" w:rsidRPr="00083FE7" w:rsidRDefault="00EC53BB" w:rsidP="00083FE7">
                      <w:pPr>
                        <w:pStyle w:val="NoSpacing"/>
                        <w:rPr>
                          <w:rStyle w:val="SubtleEmphasis"/>
                        </w:rPr>
                      </w:pPr>
                    </w:p>
                    <w:p w:rsidR="00EC53BB" w:rsidRPr="00083FE7" w:rsidRDefault="00EC53BB" w:rsidP="00083FE7">
                      <w:pPr>
                        <w:pStyle w:val="NoSpacing"/>
                        <w:rPr>
                          <w:rStyle w:val="SubtleEmphasis"/>
                          <w:b/>
                        </w:rPr>
                      </w:pPr>
                      <w:r w:rsidRPr="00083FE7">
                        <w:rPr>
                          <w:rStyle w:val="SubtleEmphasis"/>
                          <w:b/>
                        </w:rPr>
                        <w:t>Correction Phase</w:t>
                      </w:r>
                    </w:p>
                    <w:p w:rsidR="00EC53BB" w:rsidRPr="00083FE7" w:rsidRDefault="00EC53BB" w:rsidP="00083FE7">
                      <w:pPr>
                        <w:pStyle w:val="NoSpacing"/>
                        <w:rPr>
                          <w:rStyle w:val="SubtleEmphasis"/>
                        </w:rPr>
                      </w:pPr>
                      <w:r w:rsidRPr="00083FE7">
                        <w:rPr>
                          <w:rStyle w:val="SubtleEmphasis"/>
                        </w:rPr>
                        <w:t>The Operations Commissioning Plan shall be finalized during the Correction Period when all technical details of the building systems are known.</w:t>
                      </w:r>
                    </w:p>
                    <w:p w:rsidR="00EC53BB" w:rsidRPr="00083FE7" w:rsidRDefault="00EC53BB" w:rsidP="00083FE7">
                      <w:pPr>
                        <w:pStyle w:val="NoSpacing"/>
                        <w:rPr>
                          <w:rStyle w:val="SubtleEmphasis"/>
                        </w:rPr>
                      </w:pPr>
                    </w:p>
                    <w:p w:rsidR="00EC53BB" w:rsidRDefault="00EC53BB" w:rsidP="00083FE7">
                      <w:pPr>
                        <w:pStyle w:val="NoSpacing"/>
                        <w:rPr>
                          <w:rFonts w:ascii="Cambria" w:eastAsia="Times New Roman" w:hAnsi="Cambria"/>
                          <w:i/>
                          <w:iCs/>
                          <w:color w:val="5A5A5A"/>
                        </w:rPr>
                      </w:pPr>
                      <w:r>
                        <w:rPr>
                          <w:rStyle w:val="SubtleEmphasis"/>
                        </w:rPr>
                        <w:t xml:space="preserve">The </w:t>
                      </w:r>
                      <w:r w:rsidRPr="00083FE7">
                        <w:rPr>
                          <w:rStyle w:val="SubtleEmphasis"/>
                        </w:rPr>
                        <w:t xml:space="preserve">sections </w:t>
                      </w:r>
                      <w:r>
                        <w:rPr>
                          <w:rStyle w:val="SubtleEmphasis"/>
                        </w:rPr>
                        <w:t xml:space="preserve">in this template </w:t>
                      </w:r>
                      <w:r w:rsidRPr="00083FE7">
                        <w:rPr>
                          <w:rStyle w:val="SubtleEmphasis"/>
                        </w:rPr>
                        <w:t xml:space="preserve">should be included in the Operations Management Plan. It is recommended that </w:t>
                      </w:r>
                      <w:r>
                        <w:rPr>
                          <w:rStyle w:val="SubtleEmphasis"/>
                        </w:rPr>
                        <w:t>the headings listed here also</w:t>
                      </w:r>
                      <w:r w:rsidRPr="00083FE7">
                        <w:rPr>
                          <w:rStyle w:val="SubtleEmphasis"/>
                        </w:rPr>
                        <w:t xml:space="preserve"> be used. The number designations in parentheses (e.g. 3.01, 3.02, 3.03, etc.) are references to other B3 Guideline documents and coordinated with Appendix P-5b: Operations Commissioning Matrix.</w:t>
                      </w:r>
                    </w:p>
                  </w:txbxContent>
                </v:textbox>
                <w10:anchorlock/>
              </v:shape>
            </w:pict>
          </mc:Fallback>
        </mc:AlternateContent>
      </w:r>
    </w:p>
    <w:p w:rsidR="003E2F1E" w:rsidRPr="000F1F03" w:rsidRDefault="003E2F1E" w:rsidP="00EF7E27">
      <w:pPr>
        <w:rPr>
          <w:rStyle w:val="SubtleEmphasis"/>
        </w:rPr>
      </w:pPr>
    </w:p>
    <w:p w:rsidR="003A1408" w:rsidRDefault="003A1408" w:rsidP="003A1408">
      <w:pPr>
        <w:rPr>
          <w:rStyle w:val="SubtleEmphasis"/>
        </w:rPr>
      </w:pPr>
      <w:r w:rsidRPr="000F1F03">
        <w:rPr>
          <w:rStyle w:val="SubtleEmphasis"/>
        </w:rPr>
        <w:t>Insert customized project introduction.</w:t>
      </w:r>
    </w:p>
    <w:p w:rsidR="00CD615D" w:rsidRDefault="00CD615D" w:rsidP="003A1408">
      <w:pPr>
        <w:rPr>
          <w:rStyle w:val="SubtleEmphasis"/>
        </w:rPr>
      </w:pPr>
    </w:p>
    <w:p w:rsidR="00CD615D" w:rsidRDefault="00CD615D">
      <w:pPr>
        <w:rPr>
          <w:rStyle w:val="SubtleEmphasis"/>
        </w:rPr>
      </w:pPr>
      <w:bookmarkStart w:id="9" w:name="_Toc202068720"/>
      <w:bookmarkStart w:id="10" w:name="_Toc202068849"/>
      <w:bookmarkStart w:id="11" w:name="_Toc202068756"/>
      <w:bookmarkStart w:id="12" w:name="_Toc202068885"/>
      <w:bookmarkStart w:id="13" w:name="_Toc202068763"/>
      <w:bookmarkStart w:id="14" w:name="_Toc202068892"/>
      <w:bookmarkStart w:id="15" w:name="_Toc202068777"/>
      <w:bookmarkStart w:id="16" w:name="_Toc202068906"/>
      <w:bookmarkStart w:id="17" w:name="_Toc202068784"/>
      <w:bookmarkStart w:id="18" w:name="_Toc202068913"/>
      <w:bookmarkStart w:id="19" w:name="_Toc202068798"/>
      <w:bookmarkStart w:id="20" w:name="_Toc202068927"/>
      <w:bookmarkStart w:id="21" w:name="_Toc202068799"/>
      <w:bookmarkStart w:id="22" w:name="_Toc202068928"/>
      <w:bookmarkStart w:id="23" w:name="_Toc202068800"/>
      <w:bookmarkStart w:id="24" w:name="_Toc202068929"/>
      <w:bookmarkStart w:id="25" w:name="_Toc202068801"/>
      <w:bookmarkStart w:id="26" w:name="_Toc202068930"/>
      <w:bookmarkStart w:id="27" w:name="_Toc202068802"/>
      <w:bookmarkStart w:id="28" w:name="_Toc202068931"/>
      <w:bookmarkStart w:id="29" w:name="_Toc202068803"/>
      <w:bookmarkStart w:id="30" w:name="_Toc202068932"/>
      <w:bookmarkStart w:id="31" w:name="_Toc2020293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SubtleEmphasis"/>
        </w:rPr>
        <w:br w:type="page"/>
      </w:r>
    </w:p>
    <w:p w:rsidR="00CD615D" w:rsidRDefault="00CD615D">
      <w:pPr>
        <w:rPr>
          <w:rStyle w:val="SubtleEmphasis"/>
        </w:rPr>
      </w:pPr>
    </w:p>
    <w:p w:rsidR="003F46D8" w:rsidRDefault="00CD615D">
      <w:pPr>
        <w:rPr>
          <w:rStyle w:val="SubtleEmphasis"/>
        </w:rPr>
      </w:pPr>
      <w:r w:rsidRPr="003F46D8">
        <w:rPr>
          <w:rStyle w:val="SubtleEmphasis"/>
          <w:noProof/>
        </w:rPr>
        <mc:AlternateContent>
          <mc:Choice Requires="wps">
            <w:drawing>
              <wp:inline distT="0" distB="0" distL="0" distR="0" wp14:anchorId="71E647BD" wp14:editId="2A5B1519">
                <wp:extent cx="5202555" cy="2019935"/>
                <wp:effectExtent l="0" t="0" r="17145" b="18415"/>
                <wp:docPr id="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2019935"/>
                        </a:xfrm>
                        <a:prstGeom prst="foldedCorner">
                          <a:avLst>
                            <a:gd name="adj" fmla="val 13891"/>
                          </a:avLst>
                        </a:prstGeom>
                        <a:solidFill>
                          <a:srgbClr val="CF7B79">
                            <a:alpha val="30000"/>
                          </a:srgbClr>
                        </a:solidFill>
                        <a:ln w="6350">
                          <a:solidFill>
                            <a:srgbClr val="969696"/>
                          </a:solidFill>
                          <a:round/>
                          <a:headEnd/>
                          <a:tailEnd/>
                        </a:ln>
                      </wps:spPr>
                      <wps:txbx>
                        <w:txbxContent>
                          <w:p w:rsidR="00EC53BB" w:rsidRPr="002E7AB9" w:rsidRDefault="00EC53BB" w:rsidP="00CD615D">
                            <w:pPr>
                              <w:rPr>
                                <w:rStyle w:val="SubtleEmphasis"/>
                              </w:rPr>
                            </w:pPr>
                            <w:r w:rsidRPr="002E7AB9">
                              <w:rPr>
                                <w:rStyle w:val="SubtleEmphasis"/>
                              </w:rPr>
                              <w:t>During On-going Operations, review all aspects of the Operations Commissioning Plan at least annually. Update the Plan as needed to reflect changes in equipment or practices.</w:t>
                            </w:r>
                            <w:r>
                              <w:rPr>
                                <w:rStyle w:val="SubtleEmphasis"/>
                              </w:rPr>
                              <w:t xml:space="preserve"> This is referred to as the Annual Operations Commissioning Review and Plan Update.</w:t>
                            </w:r>
                          </w:p>
                          <w:p w:rsidR="00EC53BB" w:rsidRPr="002E7AB9" w:rsidRDefault="00EC53BB" w:rsidP="00CD615D">
                            <w:pPr>
                              <w:rPr>
                                <w:rStyle w:val="SubtleEmphasis"/>
                              </w:rPr>
                            </w:pPr>
                          </w:p>
                          <w:p w:rsidR="00EC53BB" w:rsidRDefault="00EC53BB" w:rsidP="00CD615D">
                            <w:pPr>
                              <w:rPr>
                                <w:rStyle w:val="SubtleEmphasis"/>
                              </w:rPr>
                            </w:pPr>
                            <w:r w:rsidRPr="002E7AB9">
                              <w:rPr>
                                <w:rStyle w:val="SubtleEmphasis"/>
                              </w:rPr>
                              <w:t>The FOM updates the facility’s operations budget and staffing as required to continue the implementation of the Operations Commissioning Plan based on updates to the Operations Commissioning Plan and changes to the equipment, systems, or operations.</w:t>
                            </w:r>
                          </w:p>
                          <w:p w:rsidR="00EC53BB" w:rsidRDefault="00EC53BB" w:rsidP="00CD615D">
                            <w:pPr>
                              <w:rPr>
                                <w:rStyle w:val="SubtleEmphasis"/>
                              </w:rPr>
                            </w:pPr>
                          </w:p>
                          <w:p w:rsidR="00EC53BB" w:rsidRPr="002E7AB9" w:rsidRDefault="00EC53BB" w:rsidP="00CD615D">
                            <w:pPr>
                              <w:rPr>
                                <w:rStyle w:val="SubtleEmphasis"/>
                              </w:rPr>
                            </w:pPr>
                          </w:p>
                        </w:txbxContent>
                      </wps:txbx>
                      <wps:bodyPr rot="0" vert="horz" wrap="square" lIns="137160" tIns="91440" rIns="137160" bIns="45720" anchor="t" anchorCtr="0" upright="1">
                        <a:noAutofit/>
                      </wps:bodyPr>
                    </wps:wsp>
                  </a:graphicData>
                </a:graphic>
              </wp:inline>
            </w:drawing>
          </mc:Choice>
          <mc:Fallback>
            <w:pict>
              <v:shape id="AutoShape 207" o:spid="_x0000_s1028" type="#_x0000_t65" style="width:409.65pt;height:1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" adj="18600" fillcolor="#cf7b79" strokecolor="#969696" strokeweight=".5pt">
                <v:fill opacity="19789f"/>
                <v:textbox inset="10.8pt,7.2pt,10.8pt">
                  <w:txbxContent>
                    <w:p w:rsidR="00EC53BB" w:rsidRPr="002E7AB9" w:rsidRDefault="00EC53BB" w:rsidP="00CD615D">
                      <w:pPr>
                        <w:rPr>
                          <w:rStyle w:val="SubtleEmphasis"/>
                        </w:rPr>
                      </w:pPr>
                      <w:r w:rsidRPr="002E7AB9">
                        <w:rPr>
                          <w:rStyle w:val="SubtleEmphasis"/>
                        </w:rPr>
                        <w:t>During On-going Operations, review all aspects of the Operations Commissioning Plan at least annually. Update the Plan as needed to reflect changes in equipment or practices.</w:t>
                      </w:r>
                      <w:r>
                        <w:rPr>
                          <w:rStyle w:val="SubtleEmphasis"/>
                        </w:rPr>
                        <w:t xml:space="preserve"> This is referred to as the Annual Operations Commissioning Review and Plan Update.</w:t>
                      </w:r>
                    </w:p>
                    <w:p w:rsidR="00EC53BB" w:rsidRPr="002E7AB9" w:rsidRDefault="00EC53BB" w:rsidP="00CD615D">
                      <w:pPr>
                        <w:rPr>
                          <w:rStyle w:val="SubtleEmphasis"/>
                        </w:rPr>
                      </w:pPr>
                    </w:p>
                    <w:p w:rsidR="00EC53BB" w:rsidRDefault="00EC53BB" w:rsidP="00CD615D">
                      <w:pPr>
                        <w:rPr>
                          <w:rStyle w:val="SubtleEmphasis"/>
                        </w:rPr>
                      </w:pPr>
                      <w:r w:rsidRPr="002E7AB9">
                        <w:rPr>
                          <w:rStyle w:val="SubtleEmphasis"/>
                        </w:rPr>
                        <w:t>The FOM updates the facility’s operations budget and staffing as required to continue the implementation of the Operations Commissioning Plan based on updates to the Operations Commissioning Plan and changes to the equipment, systems, or operations.</w:t>
                      </w:r>
                    </w:p>
                    <w:p w:rsidR="00EC53BB" w:rsidRDefault="00EC53BB" w:rsidP="00CD615D">
                      <w:pPr>
                        <w:rPr>
                          <w:rStyle w:val="SubtleEmphasis"/>
                        </w:rPr>
                      </w:pPr>
                    </w:p>
                    <w:p w:rsidR="00EC53BB" w:rsidRPr="002E7AB9" w:rsidRDefault="00EC53BB" w:rsidP="00CD615D">
                      <w:pPr>
                        <w:rPr>
                          <w:rStyle w:val="SubtleEmphasis"/>
                        </w:rPr>
                      </w:pPr>
                    </w:p>
                  </w:txbxContent>
                </v:textbox>
                <w10:anchorlock/>
              </v:shape>
            </w:pict>
          </mc:Fallback>
        </mc:AlternateContent>
      </w:r>
    </w:p>
    <w:p w:rsidR="008734FD" w:rsidRPr="00EF7E27" w:rsidRDefault="007F5D02" w:rsidP="00EF7E27">
      <w:pPr>
        <w:pStyle w:val="Heading1"/>
        <w:ind w:left="450" w:hanging="450"/>
      </w:pPr>
      <w:bookmarkStart w:id="32" w:name="_Toc369706071"/>
      <w:r>
        <w:t>GENERAL OPERATIONAL COMMISSIONING PLAN TASKS</w:t>
      </w:r>
      <w:bookmarkEnd w:id="32"/>
    </w:p>
    <w:p w:rsidR="00D1420B" w:rsidRDefault="00D1420B" w:rsidP="00EF7E27">
      <w:pPr>
        <w:pStyle w:val="Heading2"/>
        <w:rPr>
          <w:rFonts w:asciiTheme="minorHAnsi" w:hAnsiTheme="minorHAnsi"/>
        </w:rPr>
      </w:pPr>
      <w:bookmarkStart w:id="33" w:name="_Toc369185329"/>
      <w:bookmarkStart w:id="34" w:name="_Toc369185747"/>
      <w:bookmarkStart w:id="35" w:name="_Toc369186168"/>
      <w:bookmarkStart w:id="36" w:name="_Toc362981120"/>
      <w:bookmarkStart w:id="37" w:name="_Toc362983669"/>
      <w:bookmarkStart w:id="38" w:name="_Toc369177884"/>
      <w:bookmarkStart w:id="39" w:name="_Toc369178300"/>
      <w:bookmarkStart w:id="40" w:name="_Toc369706072"/>
      <w:bookmarkEnd w:id="33"/>
      <w:bookmarkEnd w:id="34"/>
      <w:bookmarkEnd w:id="35"/>
      <w:bookmarkEnd w:id="36"/>
      <w:bookmarkEnd w:id="37"/>
      <w:bookmarkEnd w:id="38"/>
      <w:bookmarkEnd w:id="39"/>
      <w:r w:rsidRPr="00EF7E27">
        <w:rPr>
          <w:rFonts w:asciiTheme="minorHAnsi" w:hAnsiTheme="minorHAnsi"/>
        </w:rPr>
        <w:t xml:space="preserve">Evaluate Existing </w:t>
      </w:r>
      <w:r w:rsidRPr="00EF7E27">
        <w:rPr>
          <w:rFonts w:asciiTheme="minorHAnsi" w:hAnsiTheme="minorHAnsi"/>
          <w:iCs/>
          <w:kern w:val="32"/>
          <w:szCs w:val="28"/>
        </w:rPr>
        <w:t>Facility</w:t>
      </w:r>
      <w:r w:rsidRPr="00EF7E27">
        <w:rPr>
          <w:rFonts w:asciiTheme="minorHAnsi" w:hAnsiTheme="minorHAnsi"/>
        </w:rPr>
        <w:t xml:space="preserve"> Operations</w:t>
      </w:r>
      <w:r w:rsidR="00AE2F9F" w:rsidRPr="00EF7E27">
        <w:rPr>
          <w:rFonts w:asciiTheme="minorHAnsi" w:hAnsiTheme="minorHAnsi"/>
        </w:rPr>
        <w:t xml:space="preserve"> (1.01)</w:t>
      </w:r>
      <w:bookmarkEnd w:id="40"/>
    </w:p>
    <w:p w:rsidR="00DF0D37" w:rsidRPr="000F1F03" w:rsidRDefault="00DF0D37" w:rsidP="00DF0D37">
      <w:pPr>
        <w:rPr>
          <w:rStyle w:val="SubtleEmphasis"/>
        </w:rPr>
      </w:pPr>
    </w:p>
    <w:bookmarkStart w:id="41" w:name="_Toc369185328"/>
    <w:p w:rsidR="009631E4" w:rsidRPr="000F1F03" w:rsidRDefault="008734FD">
      <w:pPr>
        <w:rPr>
          <w:rStyle w:val="SubtleEmphasis"/>
        </w:rPr>
      </w:pPr>
      <w:r w:rsidRPr="000F1F03">
        <w:rPr>
          <w:rStyle w:val="SubtleEmphasis"/>
          <w:noProof/>
        </w:rPr>
        <mc:AlternateContent>
          <mc:Choice Requires="wps">
            <w:drawing>
              <wp:inline distT="0" distB="0" distL="0" distR="0" wp14:anchorId="03452818" wp14:editId="0F1FC330">
                <wp:extent cx="5202555" cy="1115060"/>
                <wp:effectExtent l="0" t="0" r="17145" b="27940"/>
                <wp:docPr id="4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1629295"/>
                          <a:ext cx="5202555" cy="1115060"/>
                        </a:xfrm>
                        <a:prstGeom prst="foldedCorner">
                          <a:avLst>
                            <a:gd name="adj" fmla="val 23367"/>
                          </a:avLst>
                        </a:prstGeom>
                        <a:solidFill>
                          <a:srgbClr val="CF7B79">
                            <a:alpha val="30000"/>
                          </a:srgbClr>
                        </a:solidFill>
                        <a:ln w="6350">
                          <a:solidFill>
                            <a:srgbClr val="969696"/>
                          </a:solidFill>
                          <a:round/>
                          <a:headEnd/>
                          <a:tailEnd/>
                        </a:ln>
                      </wps:spPr>
                      <wps:txbx>
                        <w:txbxContent>
                          <w:p w:rsidR="00EC53BB" w:rsidRDefault="00EC53BB" w:rsidP="00EF7E27">
                            <w:pPr>
                              <w:pStyle w:val="NoSpacing"/>
                            </w:pPr>
                            <w:r w:rsidRPr="00EF7E27">
                              <w:rPr>
                                <w:rStyle w:val="SubtleEmphasis"/>
                              </w:rPr>
                              <w:t>Evaluate existing facility operations to provide a reference point of operating issues for use in planning operation of the future facility or the existing renovated facility. Note that all existing state buildings must participate in the B3 Benchmarking Database.</w:t>
                            </w:r>
                          </w:p>
                          <w:p w:rsidR="00EC53BB" w:rsidRDefault="00EC53BB" w:rsidP="00EF7E27">
                            <w:pPr>
                              <w:pStyle w:val="NoSpacing"/>
                              <w:rPr>
                                <w:rFonts w:eastAsia="Times New Roman"/>
                                <w:color w:val="5A5A5A"/>
                              </w:rPr>
                            </w:pPr>
                          </w:p>
                        </w:txbxContent>
                      </wps:txbx>
                      <wps:bodyPr rot="0" vert="horz" wrap="square" lIns="137160" tIns="91440" rIns="137160" bIns="45720" anchor="t" anchorCtr="0" upright="1">
                        <a:noAutofit/>
                      </wps:bodyPr>
                    </wps:wsp>
                  </a:graphicData>
                </a:graphic>
              </wp:inline>
            </w:drawing>
          </mc:Choice>
          <mc:Fallback>
            <w:pict>
              <v:shape id="AutoShape 88" o:spid="_x0000_s1029" type="#_x0000_t65" style="width:409.6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" adj="16553" fillcolor="#cf7b79" strokecolor="#969696" strokeweight=".5pt">
                <v:fill opacity="19789f"/>
                <v:textbox inset="10.8pt,7.2pt,10.8pt">
                  <w:txbxContent>
                    <w:p w:rsidR="00EC53BB" w:rsidRDefault="00EC53BB" w:rsidP="00EF7E27">
                      <w:pPr>
                        <w:pStyle w:val="NoSpacing"/>
                      </w:pPr>
                      <w:r w:rsidRPr="00EF7E27">
                        <w:rPr>
                          <w:rStyle w:val="SubtleEmphasis"/>
                        </w:rPr>
                        <w:t>Evaluate existing facility operations to provide a reference point of operating issues for use in planning operation of the future facility or the existing renovated facility. Note that all existing state buildings must participate in the B3 Benchmarking Database.</w:t>
                      </w:r>
                    </w:p>
                    <w:p w:rsidR="00EC53BB" w:rsidRDefault="00EC53BB" w:rsidP="00EF7E27">
                      <w:pPr>
                        <w:pStyle w:val="NoSpacing"/>
                        <w:rPr>
                          <w:rFonts w:eastAsia="Times New Roman"/>
                          <w:color w:val="5A5A5A"/>
                        </w:rPr>
                      </w:pPr>
                    </w:p>
                  </w:txbxContent>
                </v:textbox>
                <w10:anchorlock/>
              </v:shape>
            </w:pict>
          </mc:Fallback>
        </mc:AlternateContent>
      </w:r>
      <w:bookmarkEnd w:id="41"/>
    </w:p>
    <w:p w:rsidR="00DF0D37" w:rsidRPr="000F1F03" w:rsidRDefault="00DF0D37">
      <w:pPr>
        <w:rPr>
          <w:rStyle w:val="SubtleEmphasis"/>
        </w:rPr>
      </w:pPr>
    </w:p>
    <w:p w:rsidR="00DF0D37" w:rsidRPr="000F1F03" w:rsidRDefault="00AE2F9F" w:rsidP="00DF0D37">
      <w:pPr>
        <w:rPr>
          <w:rStyle w:val="SubtleEmphasis"/>
        </w:rPr>
      </w:pPr>
      <w:r w:rsidRPr="000F1F03">
        <w:rPr>
          <w:rStyle w:val="SubtleEmphasis"/>
        </w:rPr>
        <w:t xml:space="preserve">Insert evaluation of existing facility’s operation </w:t>
      </w:r>
      <w:r w:rsidR="0070057A">
        <w:rPr>
          <w:rStyle w:val="SubtleEmphasis"/>
        </w:rPr>
        <w:t xml:space="preserve">in order </w:t>
      </w:r>
      <w:r w:rsidR="00B92423" w:rsidRPr="000F1F03">
        <w:rPr>
          <w:rStyle w:val="SubtleEmphasis"/>
        </w:rPr>
        <w:t>to assist in planning operations commissioning processes.</w:t>
      </w:r>
    </w:p>
    <w:p w:rsidR="00D1420B" w:rsidRDefault="00B33806" w:rsidP="00DF0D37">
      <w:pPr>
        <w:pStyle w:val="Heading2"/>
      </w:pPr>
      <w:bookmarkStart w:id="42" w:name="_Toc369706073"/>
      <w:r>
        <w:t>Identify</w:t>
      </w:r>
      <w:r w:rsidR="00D1420B" w:rsidRPr="00EF7E27">
        <w:t xml:space="preserve"> Design &amp; Construction Commissioning Team</w:t>
      </w:r>
      <w:r w:rsidR="00B92423" w:rsidRPr="00EF7E27">
        <w:t xml:space="preserve"> (1.02)</w:t>
      </w:r>
      <w:r>
        <w:t xml:space="preserve"> and Operations Commissioning Team (1.03)</w:t>
      </w:r>
      <w:bookmarkEnd w:id="42"/>
    </w:p>
    <w:p w:rsidR="00DF0D37" w:rsidRPr="000F1F03" w:rsidRDefault="00DF0D37" w:rsidP="00DF0D37">
      <w:pPr>
        <w:rPr>
          <w:rStyle w:val="SubtleEmphasis"/>
        </w:rPr>
      </w:pPr>
    </w:p>
    <w:p w:rsidR="00DF0D37" w:rsidRPr="000F1F03" w:rsidRDefault="00DF0D37" w:rsidP="00DF0D37">
      <w:pPr>
        <w:rPr>
          <w:rStyle w:val="SubtleEmphasis"/>
        </w:rPr>
      </w:pPr>
      <w:r w:rsidRPr="000F1F03">
        <w:rPr>
          <w:rStyle w:val="SubtleEmphasis"/>
          <w:noProof/>
        </w:rPr>
        <w:lastRenderedPageBreak/>
        <mc:AlternateContent>
          <mc:Choice Requires="wps">
            <w:drawing>
              <wp:inline distT="0" distB="0" distL="0" distR="0" wp14:anchorId="508FD132" wp14:editId="385943F4">
                <wp:extent cx="5202555" cy="4530436"/>
                <wp:effectExtent l="0" t="0" r="17145" b="22860"/>
                <wp:docPr id="49"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4530436"/>
                        </a:xfrm>
                        <a:prstGeom prst="foldedCorner">
                          <a:avLst>
                            <a:gd name="adj" fmla="val 6013"/>
                          </a:avLst>
                        </a:prstGeom>
                        <a:solidFill>
                          <a:srgbClr val="CF7B79">
                            <a:alpha val="30000"/>
                          </a:srgbClr>
                        </a:solidFill>
                        <a:ln w="6350">
                          <a:solidFill>
                            <a:srgbClr val="969696"/>
                          </a:solidFill>
                          <a:round/>
                          <a:headEnd/>
                          <a:tailEnd/>
                        </a:ln>
                      </wps:spPr>
                      <wps:txbx>
                        <w:txbxContent>
                          <w:p w:rsidR="00EC53BB" w:rsidRPr="00EF7E27" w:rsidRDefault="00EC53BB" w:rsidP="00DF0D37">
                            <w:pPr>
                              <w:rPr>
                                <w:rStyle w:val="SubtleEmphasis"/>
                              </w:rPr>
                            </w:pPr>
                            <w:r w:rsidRPr="00EF7E27">
                              <w:rPr>
                                <w:rStyle w:val="SubtleEmphasis"/>
                              </w:rPr>
                              <w:t>Identify a Facility Operations Manager (FOM) who will manage maintenance and operations of the facility, be responsible for understanding Operations and Maintenance manuals, and monitor and report ongoing performance of the facility. The FOM should participate throughout the design process for continuity into final operation.</w:t>
                            </w:r>
                          </w:p>
                          <w:p w:rsidR="00EC53BB" w:rsidRDefault="00EC53BB" w:rsidP="00DF0D37">
                            <w:pPr>
                              <w:rPr>
                                <w:rStyle w:val="SubtleEmphasis"/>
                              </w:rPr>
                            </w:pPr>
                            <w:r w:rsidRPr="00EF7E27">
                              <w:rPr>
                                <w:rStyle w:val="SubtleEmphasis"/>
                              </w:rPr>
                              <w:t>This person shall be part of the Design and Construction Commissioning Team and work closely with the Guideline Leader during design phases. The FOM shall represent operations issues from the beginning of the Design and Construction Commissioning Process and shall also be part of the Operations Commissioning Team once it is formed.</w:t>
                            </w:r>
                          </w:p>
                          <w:p w:rsidR="00EC53BB" w:rsidRPr="00FA621D" w:rsidRDefault="00EC53BB" w:rsidP="00B33806">
                            <w:pPr>
                              <w:rPr>
                                <w:rStyle w:val="SubtleEmphasis"/>
                              </w:rPr>
                            </w:pPr>
                            <w:r w:rsidRPr="00FA621D">
                              <w:rPr>
                                <w:rStyle w:val="SubtleEmphasis"/>
                              </w:rPr>
                              <w:t>Identify Leader and Members of the Operations Commissioning Team during the Design Development phase of the design and construction project. The team shall be comprised of the following individuals, plus any added expertise neede</w:t>
                            </w:r>
                            <w:r>
                              <w:rPr>
                                <w:rStyle w:val="SubtleEmphasis"/>
                              </w:rPr>
                              <w:t>d for specific building systems:</w:t>
                            </w:r>
                          </w:p>
                          <w:p w:rsidR="00EC53BB" w:rsidRPr="00FA621D" w:rsidRDefault="00EC53BB" w:rsidP="00CE6E81">
                            <w:pPr>
                              <w:pStyle w:val="ListParagraph"/>
                              <w:numPr>
                                <w:ilvl w:val="0"/>
                                <w:numId w:val="12"/>
                              </w:numPr>
                              <w:rPr>
                                <w:rStyle w:val="SubtleEmphasis"/>
                              </w:rPr>
                            </w:pPr>
                            <w:r w:rsidRPr="00FA621D">
                              <w:rPr>
                                <w:rStyle w:val="SubtleEmphasis"/>
                              </w:rPr>
                              <w:t>Facilities Operations Manager (FOM) is accountable for facility performance and manages or performs ongoing operational practices, maintenance and corrective actions. FOM may also fill the role of Guideline Leader during ongoing occupancy phases.</w:t>
                            </w:r>
                          </w:p>
                          <w:p w:rsidR="00EC53BB" w:rsidRPr="00FA621D" w:rsidRDefault="00EC53BB" w:rsidP="00CE6E81">
                            <w:pPr>
                              <w:pStyle w:val="ListParagraph"/>
                              <w:numPr>
                                <w:ilvl w:val="0"/>
                                <w:numId w:val="12"/>
                              </w:numPr>
                              <w:rPr>
                                <w:rStyle w:val="SubtleEmphasis"/>
                              </w:rPr>
                            </w:pPr>
                            <w:r w:rsidRPr="00FA621D">
                              <w:rPr>
                                <w:rStyle w:val="SubtleEmphasis"/>
                              </w:rPr>
                              <w:t>The person from the Operations Work Team who will be in charge of compliance with the Guidelines during Ongoing Occupancy (</w:t>
                            </w:r>
                            <w:r>
                              <w:rPr>
                                <w:rStyle w:val="SubtleEmphasis"/>
                              </w:rPr>
                              <w:t xml:space="preserve">this may be the </w:t>
                            </w:r>
                            <w:r w:rsidRPr="00FA621D">
                              <w:rPr>
                                <w:rStyle w:val="SubtleEmphasis"/>
                              </w:rPr>
                              <w:t>Guideline Leader if applicable to Agency Process). This person will document ongoing management, maintenance and correction actions, and complete annual and interim reporting as per the Outcome Documentation Forms.</w:t>
                            </w:r>
                          </w:p>
                          <w:p w:rsidR="00EC53BB" w:rsidRPr="00EF7E27" w:rsidRDefault="00EC53BB" w:rsidP="00DF0D37">
                            <w:pPr>
                              <w:rPr>
                                <w:rStyle w:val="SubtleEmphasis"/>
                              </w:rPr>
                            </w:pPr>
                          </w:p>
                        </w:txbxContent>
                      </wps:txbx>
                      <wps:bodyPr rot="0" vert="horz" wrap="square" lIns="137160" tIns="91440" rIns="137160" bIns="45720" anchor="t" anchorCtr="0" upright="1">
                        <a:noAutofit/>
                      </wps:bodyPr>
                    </wps:wsp>
                  </a:graphicData>
                </a:graphic>
              </wp:inline>
            </w:drawing>
          </mc:Choice>
          <mc:Fallback>
            <w:pict>
              <v:shape id="AutoShape 205" o:spid="_x0000_s1030" type="#_x0000_t65" style="width:409.65pt;height:3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" adj="20301" fillcolor="#cf7b79" strokecolor="#969696" strokeweight=".5pt">
                <v:fill opacity="19789f"/>
                <v:textbox inset="10.8pt,7.2pt,10.8pt">
                  <w:txbxContent>
                    <w:p w:rsidR="00EC53BB" w:rsidRPr="00EF7E27" w:rsidRDefault="00EC53BB" w:rsidP="00DF0D37">
                      <w:pPr>
                        <w:rPr>
                          <w:rStyle w:val="SubtleEmphasis"/>
                        </w:rPr>
                      </w:pPr>
                      <w:r w:rsidRPr="00EF7E27">
                        <w:rPr>
                          <w:rStyle w:val="SubtleEmphasis"/>
                        </w:rPr>
                        <w:t>Identify a Facility Operations Manager (FOM) who will manage maintenance and operations of the facility, be responsible for understanding Operations and Maintenance manuals, and monitor and report ongoing performance of the facility. The FOM should participate throughout the design process for continuity into final operation.</w:t>
                      </w:r>
                    </w:p>
                    <w:p w:rsidR="00EC53BB" w:rsidRDefault="00EC53BB" w:rsidP="00DF0D37">
                      <w:pPr>
                        <w:rPr>
                          <w:rStyle w:val="SubtleEmphasis"/>
                        </w:rPr>
                      </w:pPr>
                      <w:r w:rsidRPr="00EF7E27">
                        <w:rPr>
                          <w:rStyle w:val="SubtleEmphasis"/>
                        </w:rPr>
                        <w:t>This person shall be part of the Design and Construction Commissioning Team and work closely with the Guideline Leader during design phases. The FOM shall represent operations issues from the beginning of the Design and Construction Commissioning Process and shall also be part of the Operations Commissioning Team once it is formed.</w:t>
                      </w:r>
                    </w:p>
                    <w:p w:rsidR="00EC53BB" w:rsidRPr="00FA621D" w:rsidRDefault="00EC53BB" w:rsidP="00B33806">
                      <w:pPr>
                        <w:rPr>
                          <w:rStyle w:val="SubtleEmphasis"/>
                        </w:rPr>
                      </w:pPr>
                      <w:r w:rsidRPr="00FA621D">
                        <w:rPr>
                          <w:rStyle w:val="SubtleEmphasis"/>
                        </w:rPr>
                        <w:t>Identify Leader and Members of the Operations Commissioning Team during the Design Development phase of the design and construction project. The team shall be comprised of the following individuals, plus any added expertise neede</w:t>
                      </w:r>
                      <w:r>
                        <w:rPr>
                          <w:rStyle w:val="SubtleEmphasis"/>
                        </w:rPr>
                        <w:t>d for specific building systems:</w:t>
                      </w:r>
                    </w:p>
                    <w:p w:rsidR="00EC53BB" w:rsidRPr="00FA621D" w:rsidRDefault="00EC53BB" w:rsidP="00CE6E81">
                      <w:pPr>
                        <w:pStyle w:val="ListParagraph"/>
                        <w:numPr>
                          <w:ilvl w:val="0"/>
                          <w:numId w:val="12"/>
                        </w:numPr>
                        <w:rPr>
                          <w:rStyle w:val="SubtleEmphasis"/>
                        </w:rPr>
                      </w:pPr>
                      <w:r w:rsidRPr="00FA621D">
                        <w:rPr>
                          <w:rStyle w:val="SubtleEmphasis"/>
                        </w:rPr>
                        <w:t>Facilities Operations Manager (FOM) is accountable for facility performance and manages or performs ongoing operational practices, maintenance and corrective actions. FOM may also fill the role of Guideline Leader during ongoing occupancy phases.</w:t>
                      </w:r>
                    </w:p>
                    <w:p w:rsidR="00EC53BB" w:rsidRPr="00FA621D" w:rsidRDefault="00EC53BB" w:rsidP="00CE6E81">
                      <w:pPr>
                        <w:pStyle w:val="ListParagraph"/>
                        <w:numPr>
                          <w:ilvl w:val="0"/>
                          <w:numId w:val="12"/>
                        </w:numPr>
                        <w:rPr>
                          <w:rStyle w:val="SubtleEmphasis"/>
                        </w:rPr>
                      </w:pPr>
                      <w:r w:rsidRPr="00FA621D">
                        <w:rPr>
                          <w:rStyle w:val="SubtleEmphasis"/>
                        </w:rPr>
                        <w:t>The person from the Operations Work Team who will be in charge of compliance with the Guidelines during Ongoing Occupancy (</w:t>
                      </w:r>
                      <w:r>
                        <w:rPr>
                          <w:rStyle w:val="SubtleEmphasis"/>
                        </w:rPr>
                        <w:t xml:space="preserve">this may be the </w:t>
                      </w:r>
                      <w:r w:rsidRPr="00FA621D">
                        <w:rPr>
                          <w:rStyle w:val="SubtleEmphasis"/>
                        </w:rPr>
                        <w:t>Guideline Leader if applicable to Agency Process). This person will document ongoing management, maintenance and correction actions, and complete annual and interim reporting as per the Outcome Documentation Forms.</w:t>
                      </w:r>
                    </w:p>
                    <w:p w:rsidR="00EC53BB" w:rsidRPr="00EF7E27" w:rsidRDefault="00EC53BB" w:rsidP="00DF0D37">
                      <w:pPr>
                        <w:rPr>
                          <w:rStyle w:val="SubtleEmphasis"/>
                        </w:rPr>
                      </w:pPr>
                    </w:p>
                  </w:txbxContent>
                </v:textbox>
                <w10:anchorlock/>
              </v:shape>
            </w:pict>
          </mc:Fallback>
        </mc:AlternateContent>
      </w:r>
    </w:p>
    <w:p w:rsidR="00DF0D37" w:rsidRPr="000F1F03" w:rsidRDefault="00DF0D37" w:rsidP="00DF0D37">
      <w:pPr>
        <w:rPr>
          <w:rStyle w:val="SubtleEmphasis"/>
        </w:rPr>
      </w:pPr>
    </w:p>
    <w:p w:rsidR="003A1408" w:rsidRDefault="005536F3" w:rsidP="003A1408">
      <w:pPr>
        <w:tabs>
          <w:tab w:val="left" w:pos="2880"/>
        </w:tabs>
        <w:rPr>
          <w:rFonts w:ascii="Cambria" w:hAnsi="Cambria"/>
          <w:i/>
          <w:iCs/>
          <w:color w:val="808080" w:themeColor="text1" w:themeTint="7F"/>
        </w:rPr>
      </w:pPr>
      <w:r>
        <w:rPr>
          <w:rFonts w:ascii="Cambria" w:hAnsi="Cambria"/>
          <w:i/>
          <w:iCs/>
          <w:color w:val="808080" w:themeColor="text1" w:themeTint="7F"/>
        </w:rPr>
        <w:t>Identify Design and Construction Commissioning Team.</w:t>
      </w:r>
    </w:p>
    <w:p w:rsidR="00B33806" w:rsidRPr="00907F85" w:rsidRDefault="00B33806" w:rsidP="00B33806">
      <w:pPr>
        <w:rPr>
          <w:rStyle w:val="SubtleEmphasis"/>
        </w:rPr>
      </w:pPr>
      <w:r w:rsidRPr="00907F85">
        <w:rPr>
          <w:rStyle w:val="SubtleEmphasis"/>
        </w:rPr>
        <w:t>Identify the following individuals (or groups, if this effort is handled by more than one individual):</w:t>
      </w:r>
    </w:p>
    <w:p w:rsidR="00B33806" w:rsidRPr="00907F85" w:rsidRDefault="00B33806" w:rsidP="00B33806">
      <w:pPr>
        <w:numPr>
          <w:ilvl w:val="0"/>
          <w:numId w:val="2"/>
        </w:numPr>
        <w:rPr>
          <w:rStyle w:val="SubtleEmphasis"/>
        </w:rPr>
      </w:pPr>
      <w:r w:rsidRPr="00907F85">
        <w:rPr>
          <w:rStyle w:val="SubtleEmphasis"/>
        </w:rPr>
        <w:t>Facility Operation Manager</w:t>
      </w:r>
    </w:p>
    <w:p w:rsidR="00B33806" w:rsidRPr="00907F85" w:rsidRDefault="00B33806" w:rsidP="00B33806">
      <w:pPr>
        <w:numPr>
          <w:ilvl w:val="0"/>
          <w:numId w:val="2"/>
        </w:numPr>
        <w:rPr>
          <w:rStyle w:val="SubtleEmphasis"/>
        </w:rPr>
      </w:pPr>
      <w:r w:rsidRPr="00907F85">
        <w:rPr>
          <w:rStyle w:val="SubtleEmphasis"/>
        </w:rPr>
        <w:t>Operations Work Team Member responsible for managing compliance with the guidelines, including reporting requirements during operation</w:t>
      </w:r>
    </w:p>
    <w:p w:rsidR="00B33806" w:rsidRDefault="00B33806" w:rsidP="00B33806">
      <w:pPr>
        <w:rPr>
          <w:rStyle w:val="SubtleEmphasis"/>
        </w:rPr>
      </w:pPr>
      <w:r w:rsidRPr="00907F85">
        <w:rPr>
          <w:rStyle w:val="SubtleEmphasis"/>
        </w:rPr>
        <w:t>Identify the measures that are taken to ensure that these roles are filled in the event of staffing or job changes.</w:t>
      </w:r>
    </w:p>
    <w:p w:rsidR="00B33806" w:rsidRDefault="00B33806" w:rsidP="003A1408">
      <w:pPr>
        <w:tabs>
          <w:tab w:val="left" w:pos="2880"/>
        </w:tabs>
        <w:rPr>
          <w:rFonts w:ascii="Cambria" w:hAnsi="Cambria"/>
          <w:i/>
          <w:iCs/>
          <w:color w:val="808080" w:themeColor="text1" w:themeTint="7F"/>
        </w:rPr>
      </w:pPr>
    </w:p>
    <w:p w:rsidR="004223ED" w:rsidRDefault="004223ED" w:rsidP="004223ED">
      <w:r>
        <w:t>Design and Construction Team Members:</w:t>
      </w:r>
    </w:p>
    <w:p w:rsidR="004223ED" w:rsidRDefault="004223ED" w:rsidP="004223ED">
      <w:pPr>
        <w:pStyle w:val="ListParagraph"/>
        <w:numPr>
          <w:ilvl w:val="0"/>
          <w:numId w:val="16"/>
        </w:numPr>
      </w:pPr>
      <w:r>
        <w:t xml:space="preserve"> </w:t>
      </w:r>
    </w:p>
    <w:p w:rsidR="004223ED" w:rsidRDefault="004223ED" w:rsidP="004223ED">
      <w:pPr>
        <w:pStyle w:val="ListParagraph"/>
        <w:numPr>
          <w:ilvl w:val="0"/>
          <w:numId w:val="16"/>
        </w:numPr>
      </w:pPr>
    </w:p>
    <w:p w:rsidR="004223ED" w:rsidRDefault="004223ED" w:rsidP="003A1408">
      <w:pPr>
        <w:tabs>
          <w:tab w:val="left" w:pos="2880"/>
        </w:tabs>
        <w:rPr>
          <w:rFonts w:ascii="Cambria" w:hAnsi="Cambria"/>
          <w:i/>
          <w:iCs/>
          <w:color w:val="808080" w:themeColor="text1" w:themeTint="7F"/>
        </w:rPr>
      </w:pPr>
    </w:p>
    <w:p w:rsidR="004223ED" w:rsidRDefault="004223ED" w:rsidP="004223ED">
      <w:r>
        <w:t xml:space="preserve">Facility Operations Manager(s): </w:t>
      </w:r>
    </w:p>
    <w:p w:rsidR="004223ED" w:rsidRDefault="004223ED" w:rsidP="004223ED"/>
    <w:p w:rsidR="004223ED" w:rsidRDefault="004223ED" w:rsidP="004223ED">
      <w:r>
        <w:t>Operations Work Team Member(s):</w:t>
      </w:r>
    </w:p>
    <w:p w:rsidR="004223ED" w:rsidRDefault="004223ED" w:rsidP="004223ED"/>
    <w:p w:rsidR="004223ED" w:rsidRPr="003A1408" w:rsidRDefault="004223ED" w:rsidP="004223ED">
      <w:r>
        <w:t>Measures taken to identify who will fill these roles in the event of staffing or job changes:</w:t>
      </w:r>
      <w:bookmarkStart w:id="43" w:name="_GoBack"/>
      <w:bookmarkEnd w:id="43"/>
    </w:p>
    <w:p w:rsidR="00D1420B" w:rsidRDefault="00B33806" w:rsidP="00DF0D37">
      <w:pPr>
        <w:pStyle w:val="Heading2"/>
      </w:pPr>
      <w:bookmarkStart w:id="44" w:name="_Toc369706074"/>
      <w:r>
        <w:t xml:space="preserve">Incorporate </w:t>
      </w:r>
      <w:r w:rsidR="003F46D8">
        <w:t>O</w:t>
      </w:r>
      <w:r w:rsidR="00DF0D37">
        <w:t xml:space="preserve">perations Commissioning Plan </w:t>
      </w:r>
      <w:r w:rsidR="003F46D8">
        <w:t xml:space="preserve">Items </w:t>
      </w:r>
      <w:r w:rsidR="00DF0D37">
        <w:t>(</w:t>
      </w:r>
      <w:r w:rsidR="00DF0D37" w:rsidRPr="00EF7E27">
        <w:t>1.04</w:t>
      </w:r>
      <w:r w:rsidR="00DF0D37">
        <w:t>)</w:t>
      </w:r>
      <w:bookmarkEnd w:id="44"/>
    </w:p>
    <w:p w:rsidR="00DF0D37" w:rsidRPr="000F1F03" w:rsidRDefault="00DF0D37" w:rsidP="00DF0D37">
      <w:pPr>
        <w:rPr>
          <w:rStyle w:val="SubtleEmphasis"/>
        </w:rPr>
      </w:pPr>
    </w:p>
    <w:p w:rsidR="00DF0D37" w:rsidRDefault="00DF0D37" w:rsidP="00DF0D37">
      <w:r w:rsidRPr="00907F85">
        <w:rPr>
          <w:rStyle w:val="SubtleEmphasis"/>
          <w:noProof/>
        </w:rPr>
        <w:lastRenderedPageBreak/>
        <mc:AlternateContent>
          <mc:Choice Requires="wps">
            <w:drawing>
              <wp:inline distT="0" distB="0" distL="0" distR="0" wp14:anchorId="5390CAD8" wp14:editId="74C2AD30">
                <wp:extent cx="5202936" cy="2177934"/>
                <wp:effectExtent l="0" t="0" r="17145" b="13335"/>
                <wp:docPr id="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936" cy="2177934"/>
                        </a:xfrm>
                        <a:prstGeom prst="foldedCorner">
                          <a:avLst>
                            <a:gd name="adj" fmla="val 12500"/>
                          </a:avLst>
                        </a:prstGeom>
                        <a:solidFill>
                          <a:srgbClr val="CF7B79">
                            <a:alpha val="30000"/>
                          </a:srgbClr>
                        </a:solidFill>
                        <a:ln w="6350">
                          <a:solidFill>
                            <a:srgbClr val="969696"/>
                          </a:solidFill>
                          <a:round/>
                          <a:headEnd/>
                          <a:tailEnd/>
                        </a:ln>
                      </wps:spPr>
                      <wps:txbx>
                        <w:txbxContent>
                          <w:p w:rsidR="00EC53BB" w:rsidRPr="006810D4" w:rsidRDefault="00EC53BB" w:rsidP="006810D4">
                            <w:pPr>
                              <w:rPr>
                                <w:rStyle w:val="SubtleEmphasis"/>
                              </w:rPr>
                            </w:pPr>
                            <w:r w:rsidRPr="006810D4">
                              <w:rPr>
                                <w:rStyle w:val="SubtleEmphasis"/>
                              </w:rPr>
                              <w:t>The Operations Commissioning Plan shall include directly or by reference provision for all items required in the Commissioning Guideline P.5 for planning, implementing, or documenting activities from Correction Period through the life of the project. The Operations Commissioning Plan includes by reference the following documents that may be packaged separately but shall be coordinated with all other parts of the Operations Commissioning Plan.</w:t>
                            </w:r>
                            <w:r>
                              <w:rPr>
                                <w:rStyle w:val="SubtleEmphasis"/>
                              </w:rPr>
                              <w:t xml:space="preserve"> (note some of the items listed in section 1.04 of appendix P-5a are located elsewhere in this document</w:t>
                            </w:r>
                          </w:p>
                          <w:p w:rsidR="00EC53BB" w:rsidRPr="006810D4" w:rsidRDefault="00EC53BB" w:rsidP="006810D4">
                            <w:pPr>
                              <w:numPr>
                                <w:ilvl w:val="0"/>
                                <w:numId w:val="5"/>
                              </w:numPr>
                              <w:rPr>
                                <w:rStyle w:val="SubtleEmphasis"/>
                              </w:rPr>
                            </w:pPr>
                            <w:r w:rsidRPr="006810D4">
                              <w:rPr>
                                <w:rStyle w:val="SubtleEmphasis"/>
                              </w:rPr>
                              <w:t>Operations and Maintenance Manuals (O&amp;M Manuals as per conventional contracts)</w:t>
                            </w:r>
                          </w:p>
                          <w:p w:rsidR="00EC53BB" w:rsidRPr="006810D4" w:rsidRDefault="00EC53BB" w:rsidP="006810D4">
                            <w:pPr>
                              <w:numPr>
                                <w:ilvl w:val="0"/>
                                <w:numId w:val="5"/>
                              </w:numPr>
                              <w:rPr>
                                <w:rStyle w:val="SubtleEmphasis"/>
                              </w:rPr>
                            </w:pPr>
                            <w:r w:rsidRPr="006810D4">
                              <w:rPr>
                                <w:rStyle w:val="SubtleEmphasis"/>
                              </w:rPr>
                              <w:t>Funding and Staffing Plan</w:t>
                            </w:r>
                          </w:p>
                          <w:p w:rsidR="00EC53BB" w:rsidRPr="006810D4" w:rsidRDefault="00EC53BB" w:rsidP="00DF0D37">
                            <w:pPr>
                              <w:rPr>
                                <w:rStyle w:val="SubtleEmphasis"/>
                              </w:rPr>
                            </w:pPr>
                          </w:p>
                          <w:p w:rsidR="00EC53BB" w:rsidRPr="006810D4" w:rsidRDefault="00EC53BB" w:rsidP="00DF0D37">
                            <w:pPr>
                              <w:rPr>
                                <w:rStyle w:val="SubtleEmphasis"/>
                              </w:rPr>
                            </w:pPr>
                          </w:p>
                        </w:txbxContent>
                      </wps:txbx>
                      <wps:bodyPr rot="0" vert="horz" wrap="square" lIns="137160" tIns="91440" rIns="137160" bIns="45720" anchor="t" anchorCtr="0" upright="1">
                        <a:noAutofit/>
                      </wps:bodyPr>
                    </wps:wsp>
                  </a:graphicData>
                </a:graphic>
              </wp:inline>
            </w:drawing>
          </mc:Choice>
          <mc:Fallback>
            <w:pict>
              <v:shape id="_x0000_s1031" type="#_x0000_t65" style="width:409.7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" fillcolor="#cf7b79" strokecolor="#969696" strokeweight=".5pt">
                <v:fill opacity="19789f"/>
                <v:textbox inset="10.8pt,7.2pt,10.8pt">
                  <w:txbxContent>
                    <w:p w:rsidR="00EC53BB" w:rsidRPr="006810D4" w:rsidRDefault="00EC53BB" w:rsidP="006810D4">
                      <w:pPr>
                        <w:rPr>
                          <w:rStyle w:val="SubtleEmphasis"/>
                        </w:rPr>
                      </w:pPr>
                      <w:r w:rsidRPr="006810D4">
                        <w:rPr>
                          <w:rStyle w:val="SubtleEmphasis"/>
                        </w:rPr>
                        <w:t>The Operations Commissioning Plan shall include directly or by reference provision for all items required in the Commissioning Guideline P.5 for planning, implementing, or documenting activities from Correction Period through the life of the project. The Operations Commissioning Plan includes by reference the following documents that may be packaged separately but shall be coordinated with all other parts of the Operations Commissioning Plan.</w:t>
                      </w:r>
                      <w:r>
                        <w:rPr>
                          <w:rStyle w:val="SubtleEmphasis"/>
                        </w:rPr>
                        <w:t xml:space="preserve"> (</w:t>
                      </w:r>
                      <w:proofErr w:type="gramStart"/>
                      <w:r>
                        <w:rPr>
                          <w:rStyle w:val="SubtleEmphasis"/>
                        </w:rPr>
                        <w:t>note</w:t>
                      </w:r>
                      <w:proofErr w:type="gramEnd"/>
                      <w:r>
                        <w:rPr>
                          <w:rStyle w:val="SubtleEmphasis"/>
                        </w:rPr>
                        <w:t xml:space="preserve"> some of the items listed in section 1.04 of appendix P-5a are located elsewhere in this document</w:t>
                      </w:r>
                    </w:p>
                    <w:p w:rsidR="00EC53BB" w:rsidRPr="006810D4" w:rsidRDefault="00EC53BB" w:rsidP="006810D4">
                      <w:pPr>
                        <w:numPr>
                          <w:ilvl w:val="0"/>
                          <w:numId w:val="5"/>
                        </w:numPr>
                        <w:rPr>
                          <w:rStyle w:val="SubtleEmphasis"/>
                        </w:rPr>
                      </w:pPr>
                      <w:r w:rsidRPr="006810D4">
                        <w:rPr>
                          <w:rStyle w:val="SubtleEmphasis"/>
                        </w:rPr>
                        <w:t>Operations and Maintenance Manuals (O&amp;M Manuals as per conventional contracts)</w:t>
                      </w:r>
                    </w:p>
                    <w:p w:rsidR="00EC53BB" w:rsidRPr="006810D4" w:rsidRDefault="00EC53BB" w:rsidP="006810D4">
                      <w:pPr>
                        <w:numPr>
                          <w:ilvl w:val="0"/>
                          <w:numId w:val="5"/>
                        </w:numPr>
                        <w:rPr>
                          <w:rStyle w:val="SubtleEmphasis"/>
                        </w:rPr>
                      </w:pPr>
                      <w:r w:rsidRPr="006810D4">
                        <w:rPr>
                          <w:rStyle w:val="SubtleEmphasis"/>
                        </w:rPr>
                        <w:t>Funding and Staffing Plan</w:t>
                      </w:r>
                    </w:p>
                    <w:p w:rsidR="00EC53BB" w:rsidRPr="006810D4" w:rsidRDefault="00EC53BB" w:rsidP="00DF0D37">
                      <w:pPr>
                        <w:rPr>
                          <w:rStyle w:val="SubtleEmphasis"/>
                        </w:rPr>
                      </w:pPr>
                    </w:p>
                    <w:p w:rsidR="00EC53BB" w:rsidRPr="006810D4" w:rsidRDefault="00EC53BB" w:rsidP="00DF0D37">
                      <w:pPr>
                        <w:rPr>
                          <w:rStyle w:val="SubtleEmphasis"/>
                        </w:rPr>
                      </w:pPr>
                    </w:p>
                  </w:txbxContent>
                </v:textbox>
                <w10:anchorlock/>
              </v:shape>
            </w:pict>
          </mc:Fallback>
        </mc:AlternateContent>
      </w:r>
    </w:p>
    <w:p w:rsidR="000F1F03" w:rsidRPr="000F1F03" w:rsidRDefault="000F1F03" w:rsidP="00DF0D37">
      <w:pPr>
        <w:rPr>
          <w:rStyle w:val="SubtleEmphasis"/>
        </w:rPr>
      </w:pPr>
    </w:p>
    <w:p w:rsidR="00D1420B" w:rsidRDefault="00D1420B" w:rsidP="006810D4">
      <w:pPr>
        <w:pStyle w:val="Heading3"/>
      </w:pPr>
      <w:bookmarkStart w:id="45" w:name="_Toc369706075"/>
      <w:r w:rsidRPr="00EF7E27">
        <w:t>Operations and Maintenance Manuals</w:t>
      </w:r>
      <w:bookmarkEnd w:id="45"/>
    </w:p>
    <w:p w:rsidR="002E7AB9" w:rsidRPr="000F1F03" w:rsidRDefault="002E7AB9" w:rsidP="002E7AB9">
      <w:pPr>
        <w:rPr>
          <w:rStyle w:val="SubtleEmphasis"/>
        </w:rPr>
      </w:pPr>
    </w:p>
    <w:p w:rsidR="002E7AB9" w:rsidRDefault="002E7AB9" w:rsidP="002E7AB9">
      <w:pPr>
        <w:rPr>
          <w:rStyle w:val="SubtleEmphasis"/>
        </w:rPr>
      </w:pPr>
      <w:r w:rsidRPr="000F1F03">
        <w:rPr>
          <w:rStyle w:val="SubtleEmphasis"/>
        </w:rPr>
        <w:t>Insert or include as appendices O&amp;M manuals (as per conventional contracts)</w:t>
      </w:r>
    </w:p>
    <w:p w:rsidR="000F1F03" w:rsidRPr="000F1F03" w:rsidRDefault="000F1F03" w:rsidP="002E7AB9">
      <w:pPr>
        <w:rPr>
          <w:rStyle w:val="SubtleEmphasis"/>
        </w:rPr>
      </w:pPr>
    </w:p>
    <w:p w:rsidR="00D1420B" w:rsidRDefault="00D1420B" w:rsidP="006810D4">
      <w:pPr>
        <w:pStyle w:val="Heading3"/>
      </w:pPr>
      <w:bookmarkStart w:id="46" w:name="_Toc369706076"/>
      <w:r w:rsidRPr="00EF7E27">
        <w:t>Funding and Staffing Plan</w:t>
      </w:r>
      <w:bookmarkEnd w:id="46"/>
    </w:p>
    <w:p w:rsidR="002E7AB9" w:rsidRPr="000F1F03" w:rsidRDefault="002E7AB9" w:rsidP="002E7AB9">
      <w:pPr>
        <w:rPr>
          <w:rStyle w:val="SubtleEmphasis"/>
        </w:rPr>
      </w:pPr>
    </w:p>
    <w:p w:rsidR="002E7AB9" w:rsidRPr="00E11571" w:rsidRDefault="007E04C7" w:rsidP="002E7AB9">
      <w:pPr>
        <w:rPr>
          <w:rStyle w:val="SubtleEmphasis"/>
        </w:rPr>
      </w:pPr>
      <w:r w:rsidRPr="000F1F03">
        <w:rPr>
          <w:rStyle w:val="SubtleEmphasis"/>
        </w:rPr>
        <w:t>Create, i</w:t>
      </w:r>
      <w:r w:rsidR="002E7AB9" w:rsidRPr="000F1F03">
        <w:rPr>
          <w:rStyle w:val="SubtleEmphasis"/>
        </w:rPr>
        <w:t>nsert or include as ap</w:t>
      </w:r>
      <w:r w:rsidR="00B33806" w:rsidRPr="000F1F03">
        <w:rPr>
          <w:rStyle w:val="SubtleEmphasis"/>
        </w:rPr>
        <w:t>pendix funding and staffing plan.  Include process of identification of facility</w:t>
      </w:r>
      <w:r w:rsidR="00B33806" w:rsidRPr="00E46DAF">
        <w:rPr>
          <w:rStyle w:val="SubtleEmphasis"/>
        </w:rPr>
        <w:t xml:space="preserve"> operations budget and staffing to continue implementation of the Operations Commissioning Plan (this document), and method of </w:t>
      </w:r>
      <w:r w:rsidR="00B33806">
        <w:rPr>
          <w:rStyle w:val="SubtleEmphasis"/>
        </w:rPr>
        <w:t xml:space="preserve">updating this document as required during the Annual Operations Commissioning Review and Plan Update (1.05), </w:t>
      </w:r>
      <w:r w:rsidR="00B33806" w:rsidRPr="00E46DAF">
        <w:rPr>
          <w:rStyle w:val="SubtleEmphasis"/>
        </w:rPr>
        <w:t>Annual Operations Commissioning Report (1.06) and</w:t>
      </w:r>
      <w:r w:rsidR="00B33806">
        <w:rPr>
          <w:rStyle w:val="SubtleEmphasis"/>
        </w:rPr>
        <w:t xml:space="preserve"> all</w:t>
      </w:r>
      <w:r w:rsidR="00B33806" w:rsidRPr="00E46DAF">
        <w:rPr>
          <w:rStyle w:val="SubtleEmphasis"/>
        </w:rPr>
        <w:t xml:space="preserve"> other ong</w:t>
      </w:r>
      <w:r w:rsidR="00B33806">
        <w:rPr>
          <w:rStyle w:val="SubtleEmphasis"/>
        </w:rPr>
        <w:t>oing tasks outlined in this plan, including the submission of outcome documentation to the B3 Guidelines Tracking Tool (1.08).</w:t>
      </w:r>
    </w:p>
    <w:p w:rsidR="00E46DAF" w:rsidRPr="003F46D8" w:rsidRDefault="00E46DAF" w:rsidP="002E7AB9">
      <w:pPr>
        <w:rPr>
          <w:rStyle w:val="SubtleEmphasis"/>
        </w:rPr>
      </w:pPr>
    </w:p>
    <w:p w:rsidR="00D1420B" w:rsidRDefault="00D1420B" w:rsidP="00EF7E27">
      <w:pPr>
        <w:pStyle w:val="Heading2"/>
        <w:rPr>
          <w:rFonts w:asciiTheme="minorHAnsi" w:hAnsiTheme="minorHAnsi"/>
        </w:rPr>
      </w:pPr>
      <w:bookmarkStart w:id="47" w:name="_Toc369706077"/>
      <w:r w:rsidRPr="00EF7E27">
        <w:rPr>
          <w:rFonts w:asciiTheme="minorHAnsi" w:hAnsiTheme="minorHAnsi"/>
        </w:rPr>
        <w:t>New Employee Training Program</w:t>
      </w:r>
      <w:r w:rsidR="003F46D8">
        <w:rPr>
          <w:rFonts w:asciiTheme="minorHAnsi" w:hAnsiTheme="minorHAnsi"/>
        </w:rPr>
        <w:t xml:space="preserve"> (1.07)</w:t>
      </w:r>
      <w:bookmarkEnd w:id="47"/>
    </w:p>
    <w:p w:rsidR="003F46D8" w:rsidRPr="003F46D8" w:rsidRDefault="003F46D8" w:rsidP="003F46D8">
      <w:pPr>
        <w:rPr>
          <w:rStyle w:val="SubtleEmphasis"/>
        </w:rPr>
      </w:pPr>
    </w:p>
    <w:p w:rsidR="003F46D8" w:rsidRPr="003F46D8" w:rsidRDefault="003F46D8" w:rsidP="003F46D8">
      <w:pPr>
        <w:rPr>
          <w:rStyle w:val="SubtleEmphasis"/>
        </w:rPr>
      </w:pPr>
      <w:r w:rsidRPr="003F46D8">
        <w:rPr>
          <w:rStyle w:val="SubtleEmphasis"/>
          <w:noProof/>
        </w:rPr>
        <mc:AlternateContent>
          <mc:Choice Requires="wps">
            <w:drawing>
              <wp:inline distT="0" distB="0" distL="0" distR="0" wp14:anchorId="6B7AF9C7" wp14:editId="67CD4459">
                <wp:extent cx="5202555" cy="1379855"/>
                <wp:effectExtent l="0" t="0" r="17145" b="10795"/>
                <wp:docPr id="5"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3241964"/>
                          <a:ext cx="5202555" cy="1379855"/>
                        </a:xfrm>
                        <a:prstGeom prst="foldedCorner">
                          <a:avLst>
                            <a:gd name="adj" fmla="val 19682"/>
                          </a:avLst>
                        </a:prstGeom>
                        <a:solidFill>
                          <a:srgbClr val="CF7B79">
                            <a:alpha val="30000"/>
                          </a:srgbClr>
                        </a:solidFill>
                        <a:ln w="6350">
                          <a:solidFill>
                            <a:srgbClr val="969696"/>
                          </a:solidFill>
                          <a:round/>
                          <a:headEnd/>
                          <a:tailEnd/>
                        </a:ln>
                      </wps:spPr>
                      <wps:txbx>
                        <w:txbxContent>
                          <w:p w:rsidR="00EC53BB" w:rsidRPr="003F46D8" w:rsidRDefault="00EC53BB" w:rsidP="003F46D8">
                            <w:pPr>
                              <w:rPr>
                                <w:rStyle w:val="SubtleEmphasis"/>
                              </w:rPr>
                            </w:pPr>
                            <w:r w:rsidRPr="003F46D8">
                              <w:rPr>
                                <w:rStyle w:val="SubtleEmphasis"/>
                                <w:rFonts w:eastAsia="Times New Roman"/>
                                <w:bCs/>
                                <w:szCs w:val="26"/>
                              </w:rPr>
                              <w:t>Orient new members of the facility’s operations and maintenance management and staff to the building system documentation and the Operations Commissioning Plan. All staff shall be familiar, at a level appropriate with their responsibilities, with the history and upkeep of project records and their contents from review of prior phases of the Operations Commissioning Plan and its supporting documents.</w:t>
                            </w:r>
                          </w:p>
                        </w:txbxContent>
                      </wps:txbx>
                      <wps:bodyPr rot="0" vert="horz" wrap="square" lIns="137160" tIns="91440" rIns="137160" bIns="45720" anchor="t" anchorCtr="0" upright="1">
                        <a:noAutofit/>
                      </wps:bodyPr>
                    </wps:wsp>
                  </a:graphicData>
                </a:graphic>
              </wp:inline>
            </w:drawing>
          </mc:Choice>
          <mc:Fallback>
            <w:pict>
              <v:shape id="_x0000_s1032" type="#_x0000_t65" style="width:409.65pt;height:1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" adj="17349" fillcolor="#cf7b79" strokecolor="#969696" strokeweight=".5pt">
                <v:fill opacity="19789f"/>
                <v:textbox inset="10.8pt,7.2pt,10.8pt">
                  <w:txbxContent>
                    <w:p w:rsidR="00EC53BB" w:rsidRPr="003F46D8" w:rsidRDefault="00EC53BB" w:rsidP="003F46D8">
                      <w:pPr>
                        <w:rPr>
                          <w:rStyle w:val="SubtleEmphasis"/>
                        </w:rPr>
                      </w:pPr>
                      <w:r w:rsidRPr="003F46D8">
                        <w:rPr>
                          <w:rStyle w:val="SubtleEmphasis"/>
                          <w:rFonts w:eastAsia="Times New Roman"/>
                          <w:bCs/>
                          <w:szCs w:val="26"/>
                        </w:rPr>
                        <w:t>Orient new members of the facility’s operations and maintenance management and staff to the building system documentation and the Operations Commissioning Plan. All staff shall be familiar, at a level appropriate with their responsibilities, with the history and upkeep of project records and their contents from review of prior phases of the Operations Commissioning Plan and its supporting documents.</w:t>
                      </w:r>
                    </w:p>
                  </w:txbxContent>
                </v:textbox>
                <w10:anchorlock/>
              </v:shape>
            </w:pict>
          </mc:Fallback>
        </mc:AlternateContent>
      </w:r>
    </w:p>
    <w:p w:rsidR="003F46D8" w:rsidRPr="003F46D8" w:rsidRDefault="003F46D8" w:rsidP="003F46D8">
      <w:pPr>
        <w:rPr>
          <w:rStyle w:val="SubtleEmphasis"/>
        </w:rPr>
      </w:pPr>
    </w:p>
    <w:p w:rsidR="003F46D8" w:rsidRPr="003F46D8" w:rsidRDefault="007E04C7" w:rsidP="003F46D8">
      <w:pPr>
        <w:rPr>
          <w:rStyle w:val="SubtleEmphasis"/>
        </w:rPr>
      </w:pPr>
      <w:r>
        <w:rPr>
          <w:rStyle w:val="SubtleEmphasis"/>
        </w:rPr>
        <w:t>Create, i</w:t>
      </w:r>
      <w:r w:rsidR="003F46D8" w:rsidRPr="003F46D8">
        <w:rPr>
          <w:rStyle w:val="SubtleEmphasis"/>
        </w:rPr>
        <w:t xml:space="preserve">nsert or </w:t>
      </w:r>
      <w:r w:rsidR="00083FE7">
        <w:rPr>
          <w:rStyle w:val="SubtleEmphasis"/>
        </w:rPr>
        <w:t>include as appendix</w:t>
      </w:r>
      <w:r w:rsidR="003F46D8" w:rsidRPr="003F46D8">
        <w:rPr>
          <w:rStyle w:val="SubtleEmphasis"/>
        </w:rPr>
        <w:t xml:space="preserve"> New Employee Training Program.</w:t>
      </w:r>
    </w:p>
    <w:p w:rsidR="00D1420B" w:rsidRDefault="00D1420B" w:rsidP="00EF7E27">
      <w:pPr>
        <w:pStyle w:val="Heading2"/>
        <w:rPr>
          <w:rFonts w:asciiTheme="minorHAnsi" w:hAnsiTheme="minorHAnsi"/>
        </w:rPr>
      </w:pPr>
      <w:bookmarkStart w:id="48" w:name="_Toc369706078"/>
      <w:r w:rsidRPr="00EF7E27">
        <w:rPr>
          <w:rFonts w:asciiTheme="minorHAnsi" w:hAnsiTheme="minorHAnsi"/>
        </w:rPr>
        <w:t>Next Use</w:t>
      </w:r>
      <w:r w:rsidR="001453C6" w:rsidRPr="00EF7E27">
        <w:rPr>
          <w:rFonts w:asciiTheme="minorHAnsi" w:hAnsiTheme="minorHAnsi"/>
        </w:rPr>
        <w:t xml:space="preserve"> (1.09)</w:t>
      </w:r>
      <w:bookmarkEnd w:id="48"/>
    </w:p>
    <w:p w:rsidR="003F46D8" w:rsidRPr="000F1F03" w:rsidRDefault="003F46D8" w:rsidP="003F46D8">
      <w:pPr>
        <w:rPr>
          <w:rStyle w:val="SubtleEmphasis"/>
        </w:rPr>
      </w:pPr>
    </w:p>
    <w:p w:rsidR="003F46D8" w:rsidRPr="000F1F03" w:rsidRDefault="003F46D8" w:rsidP="003F46D8">
      <w:pPr>
        <w:rPr>
          <w:rStyle w:val="SubtleEmphasis"/>
        </w:rPr>
      </w:pPr>
      <w:r w:rsidRPr="000F1F03">
        <w:rPr>
          <w:rStyle w:val="SubtleEmphasis"/>
          <w:noProof/>
        </w:rPr>
        <w:lastRenderedPageBreak/>
        <mc:AlternateContent>
          <mc:Choice Requires="wps">
            <w:drawing>
              <wp:inline distT="0" distB="0" distL="0" distR="0" wp14:anchorId="48C3EA51" wp14:editId="1F00F30E">
                <wp:extent cx="5202555" cy="905510"/>
                <wp:effectExtent l="0" t="0" r="17145" b="27940"/>
                <wp:docPr id="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5461462"/>
                          <a:ext cx="5202555" cy="905510"/>
                        </a:xfrm>
                        <a:prstGeom prst="foldedCorner">
                          <a:avLst>
                            <a:gd name="adj" fmla="val 30095"/>
                          </a:avLst>
                        </a:prstGeom>
                        <a:solidFill>
                          <a:srgbClr val="CF7B79">
                            <a:alpha val="30000"/>
                          </a:srgbClr>
                        </a:solidFill>
                        <a:ln w="6350">
                          <a:solidFill>
                            <a:srgbClr val="969696"/>
                          </a:solidFill>
                          <a:round/>
                          <a:headEnd/>
                          <a:tailEnd/>
                        </a:ln>
                      </wps:spPr>
                      <wps:txbx>
                        <w:txbxContent>
                          <w:p w:rsidR="00EC53BB" w:rsidRPr="003F46D8" w:rsidRDefault="00EC53BB" w:rsidP="003F46D8">
                            <w:pPr>
                              <w:rPr>
                                <w:rStyle w:val="SubtleEmphasis"/>
                              </w:rPr>
                            </w:pPr>
                            <w:r w:rsidRPr="003F46D8">
                              <w:rPr>
                                <w:rStyle w:val="SubtleEmphasis"/>
                                <w:rFonts w:eastAsia="Times New Roman"/>
                                <w:bCs/>
                                <w:szCs w:val="26"/>
                              </w:rPr>
                              <w:t>Provide transition data, history, requirements and Guideline plans and reports to new owner and facility manager. Encourage the new owner to pro</w:t>
                            </w:r>
                            <w:r>
                              <w:rPr>
                                <w:rStyle w:val="SubtleEmphasis"/>
                                <w:rFonts w:eastAsia="Times New Roman"/>
                                <w:bCs/>
                                <w:szCs w:val="26"/>
                              </w:rPr>
                              <w:t>actively support the Guidelines and the Operations Commissioning process.</w:t>
                            </w:r>
                          </w:p>
                        </w:txbxContent>
                      </wps:txbx>
                      <wps:bodyPr rot="0" vert="horz" wrap="square" lIns="137160" tIns="91440" rIns="137160" bIns="45720" anchor="t" anchorCtr="0" upright="1">
                        <a:noAutofit/>
                      </wps:bodyPr>
                    </wps:wsp>
                  </a:graphicData>
                </a:graphic>
              </wp:inline>
            </w:drawing>
          </mc:Choice>
          <mc:Fallback>
            <w:pict>
              <v:shape id="_x0000_s1033" type="#_x0000_t65" style="width:409.65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" adj="15099" fillcolor="#cf7b79" strokecolor="#969696" strokeweight=".5pt">
                <v:fill opacity="19789f"/>
                <v:textbox inset="10.8pt,7.2pt,10.8pt">
                  <w:txbxContent>
                    <w:p w:rsidR="00EC53BB" w:rsidRPr="003F46D8" w:rsidRDefault="00EC53BB" w:rsidP="003F46D8">
                      <w:pPr>
                        <w:rPr>
                          <w:rStyle w:val="SubtleEmphasis"/>
                        </w:rPr>
                      </w:pPr>
                      <w:r w:rsidRPr="003F46D8">
                        <w:rPr>
                          <w:rStyle w:val="SubtleEmphasis"/>
                          <w:rFonts w:eastAsia="Times New Roman"/>
                          <w:bCs/>
                          <w:szCs w:val="26"/>
                        </w:rPr>
                        <w:t>Provide transition data, history, requirements and Guideline plans and reports to new owner and facility manager. Encourage the new owner to pro</w:t>
                      </w:r>
                      <w:r>
                        <w:rPr>
                          <w:rStyle w:val="SubtleEmphasis"/>
                          <w:rFonts w:eastAsia="Times New Roman"/>
                          <w:bCs/>
                          <w:szCs w:val="26"/>
                        </w:rPr>
                        <w:t>actively support the Guidelines and the Operations Commissioning process.</w:t>
                      </w:r>
                    </w:p>
                  </w:txbxContent>
                </v:textbox>
                <w10:anchorlock/>
              </v:shape>
            </w:pict>
          </mc:Fallback>
        </mc:AlternateContent>
      </w:r>
    </w:p>
    <w:p w:rsidR="003F46D8" w:rsidRPr="000F1F03" w:rsidRDefault="003F46D8" w:rsidP="003F46D8">
      <w:pPr>
        <w:rPr>
          <w:rStyle w:val="SubtleEmphasis"/>
        </w:rPr>
      </w:pPr>
    </w:p>
    <w:p w:rsidR="003F46D8" w:rsidRPr="003F46D8" w:rsidRDefault="007E04C7" w:rsidP="003F46D8">
      <w:r w:rsidRPr="000F1F03">
        <w:rPr>
          <w:rStyle w:val="SubtleEmphasis"/>
        </w:rPr>
        <w:t>Describe the method for archiving and providing relevant building operating information for next use--i.e. if the</w:t>
      </w:r>
      <w:r>
        <w:rPr>
          <w:rStyle w:val="SubtleEmphasis"/>
        </w:rPr>
        <w:t xml:space="preserve"> building changes owners or uses.</w:t>
      </w:r>
    </w:p>
    <w:p w:rsidR="00012223" w:rsidRDefault="00E308FB" w:rsidP="00E308FB">
      <w:pPr>
        <w:pStyle w:val="Heading1"/>
      </w:pPr>
      <w:bookmarkStart w:id="49" w:name="_Toc369706079"/>
      <w:bookmarkStart w:id="50" w:name="_Toc362517890"/>
      <w:bookmarkStart w:id="51" w:name="_Toc202029347"/>
      <w:bookmarkStart w:id="52" w:name="_Toc202068805"/>
      <w:bookmarkStart w:id="53" w:name="_Toc202068934"/>
      <w:bookmarkStart w:id="54" w:name="_Toc202160580"/>
      <w:bookmarkStart w:id="55" w:name="_Toc202160626"/>
      <w:bookmarkStart w:id="56" w:name="_Toc202582652"/>
      <w:bookmarkEnd w:id="31"/>
      <w:r>
        <w:t>SYSTEM TURNOVER PROCESS FROM CONSTRUCTION TO OPERATIONS</w:t>
      </w:r>
      <w:r w:rsidR="00012223">
        <w:t xml:space="preserve"> (Section 2 of Appendix P-5a)</w:t>
      </w:r>
      <w:bookmarkEnd w:id="49"/>
    </w:p>
    <w:p w:rsidR="00E308FB" w:rsidRDefault="00E308FB" w:rsidP="00012223">
      <w:pPr>
        <w:pStyle w:val="Heading2"/>
      </w:pPr>
      <w:bookmarkStart w:id="57" w:name="_Toc369706080"/>
      <w:r>
        <w:t>Turnover Prerequisites (2.01)</w:t>
      </w:r>
      <w:r w:rsidR="004A4E2A">
        <w:t xml:space="preserve"> and Authority for Official Acceptance of Turnover (2.02)</w:t>
      </w:r>
      <w:bookmarkEnd w:id="57"/>
    </w:p>
    <w:p w:rsidR="00F2483A" w:rsidRPr="000F1F03" w:rsidRDefault="00F2483A" w:rsidP="00F2483A">
      <w:pPr>
        <w:rPr>
          <w:rStyle w:val="SubtleEmphasis"/>
        </w:rPr>
      </w:pPr>
    </w:p>
    <w:p w:rsidR="00F2483A" w:rsidRDefault="00F2483A" w:rsidP="00F2483A">
      <w:r w:rsidRPr="00907F85">
        <w:rPr>
          <w:rStyle w:val="SubtleEmphasis"/>
          <w:noProof/>
        </w:rPr>
        <mc:AlternateContent>
          <mc:Choice Requires="wps">
            <w:drawing>
              <wp:inline distT="0" distB="0" distL="0" distR="0" wp14:anchorId="62AF9764" wp14:editId="054FBB83">
                <wp:extent cx="5202555" cy="1762125"/>
                <wp:effectExtent l="0" t="0" r="17145" b="28575"/>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914400"/>
                          <a:ext cx="5202555" cy="1762125"/>
                        </a:xfrm>
                        <a:prstGeom prst="foldedCorner">
                          <a:avLst>
                            <a:gd name="adj" fmla="val 15305"/>
                          </a:avLst>
                        </a:prstGeom>
                        <a:solidFill>
                          <a:srgbClr val="CF7B79">
                            <a:alpha val="30000"/>
                          </a:srgbClr>
                        </a:solidFill>
                        <a:ln w="6350">
                          <a:solidFill>
                            <a:srgbClr val="969696"/>
                          </a:solidFill>
                          <a:round/>
                          <a:headEnd/>
                          <a:tailEnd/>
                        </a:ln>
                      </wps:spPr>
                      <wps:txbx>
                        <w:txbxContent>
                          <w:p w:rsidR="00EC53BB" w:rsidRDefault="00EC53BB" w:rsidP="00F2483A">
                            <w:pPr>
                              <w:rPr>
                                <w:rStyle w:val="SubtleEmphasis"/>
                                <w:rFonts w:eastAsia="Times New Roman"/>
                                <w:bCs/>
                                <w:szCs w:val="26"/>
                              </w:rPr>
                            </w:pPr>
                            <w:r w:rsidRPr="004A4E2A">
                              <w:rPr>
                                <w:rStyle w:val="SubtleEmphasis"/>
                                <w:rFonts w:eastAsia="Times New Roman"/>
                                <w:bCs/>
                                <w:szCs w:val="26"/>
                              </w:rPr>
                              <w:t>Define the minimum level of completeness and/or performance required prior to the formal transfer of responsibility from the construction team (contractors) to the operations team (owner). These prerequisites must be objective and enforceable and communicated clearly to the Design and Construction team for inclusion in the bid documents.</w:t>
                            </w:r>
                          </w:p>
                          <w:p w:rsidR="00EC53BB" w:rsidRDefault="00EC53BB" w:rsidP="00F2483A">
                            <w:pPr>
                              <w:rPr>
                                <w:rStyle w:val="SubtleEmphasis"/>
                                <w:rFonts w:eastAsia="Times New Roman"/>
                                <w:bCs/>
                                <w:szCs w:val="26"/>
                              </w:rPr>
                            </w:pPr>
                          </w:p>
                          <w:p w:rsidR="00EC53BB" w:rsidRPr="003F46D8" w:rsidRDefault="00EC53BB" w:rsidP="00F2483A">
                            <w:pPr>
                              <w:rPr>
                                <w:rStyle w:val="SubtleEmphasis"/>
                              </w:rPr>
                            </w:pPr>
                            <w:r w:rsidRPr="004A4E2A">
                              <w:rPr>
                                <w:rStyle w:val="SubtleEmphasis"/>
                              </w:rPr>
                              <w:t>Define who, typically someone representing the Owner, will have final approval authority for the transfer of the systems from the contractors to the owner.</w:t>
                            </w:r>
                          </w:p>
                        </w:txbxContent>
                      </wps:txbx>
                      <wps:bodyPr rot="0" vert="horz" wrap="square" lIns="137160" tIns="91440" rIns="137160" bIns="45720" anchor="t" anchorCtr="0" upright="1">
                        <a:noAutofit/>
                      </wps:bodyPr>
                    </wps:wsp>
                  </a:graphicData>
                </a:graphic>
              </wp:inline>
            </w:drawing>
          </mc:Choice>
          <mc:Fallback>
            <w:pict>
              <v:shape id="_x0000_s1034" type="#_x0000_t65" style="width:409.6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" adj="18294" fillcolor="#cf7b79" strokecolor="#969696" strokeweight=".5pt">
                <v:fill opacity="19789f"/>
                <v:textbox inset="10.8pt,7.2pt,10.8pt">
                  <w:txbxContent>
                    <w:p w:rsidR="00EC53BB" w:rsidRDefault="00EC53BB" w:rsidP="00F2483A">
                      <w:pPr>
                        <w:rPr>
                          <w:rStyle w:val="SubtleEmphasis"/>
                          <w:rFonts w:eastAsia="Times New Roman"/>
                          <w:bCs/>
                          <w:szCs w:val="26"/>
                        </w:rPr>
                      </w:pPr>
                      <w:r w:rsidRPr="004A4E2A">
                        <w:rPr>
                          <w:rStyle w:val="SubtleEmphasis"/>
                          <w:rFonts w:eastAsia="Times New Roman"/>
                          <w:bCs/>
                          <w:szCs w:val="26"/>
                        </w:rPr>
                        <w:t>Define the minimum level of completeness and/or performance required prior to the formal transfer of responsibility from the construction team (contractors) to the operations team (owner). These prerequisites must be objective and enforceable and communicated clearly to the Design and Construction team for inclusion in the bid documents.</w:t>
                      </w:r>
                    </w:p>
                    <w:p w:rsidR="00EC53BB" w:rsidRDefault="00EC53BB" w:rsidP="00F2483A">
                      <w:pPr>
                        <w:rPr>
                          <w:rStyle w:val="SubtleEmphasis"/>
                          <w:rFonts w:eastAsia="Times New Roman"/>
                          <w:bCs/>
                          <w:szCs w:val="26"/>
                        </w:rPr>
                      </w:pPr>
                    </w:p>
                    <w:p w:rsidR="00EC53BB" w:rsidRPr="003F46D8" w:rsidRDefault="00EC53BB" w:rsidP="00F2483A">
                      <w:pPr>
                        <w:rPr>
                          <w:rStyle w:val="SubtleEmphasis"/>
                        </w:rPr>
                      </w:pPr>
                      <w:r w:rsidRPr="004A4E2A">
                        <w:rPr>
                          <w:rStyle w:val="SubtleEmphasis"/>
                        </w:rPr>
                        <w:t>Define who, typically someone representing the Owner, will have final approval authority for the transfer of the systems from the contractors to the owner.</w:t>
                      </w:r>
                    </w:p>
                  </w:txbxContent>
                </v:textbox>
                <w10:anchorlock/>
              </v:shape>
            </w:pict>
          </mc:Fallback>
        </mc:AlternateContent>
      </w:r>
    </w:p>
    <w:p w:rsidR="00F2483A" w:rsidRPr="000F1F03" w:rsidRDefault="00F2483A" w:rsidP="00F2483A">
      <w:pPr>
        <w:rPr>
          <w:rStyle w:val="SubtleEmphasis"/>
        </w:rPr>
      </w:pPr>
    </w:p>
    <w:p w:rsidR="004A4E2A" w:rsidRPr="000F1F03" w:rsidRDefault="004A4E2A" w:rsidP="004A4E2A">
      <w:pPr>
        <w:rPr>
          <w:rStyle w:val="SubtleEmphasis"/>
        </w:rPr>
      </w:pPr>
      <w:r w:rsidRPr="000F1F03">
        <w:rPr>
          <w:rStyle w:val="SubtleEmphasis"/>
        </w:rPr>
        <w:t>Create, insert or include as appendix the Turnover Prerequisites, including who will have final authority for the transfer of the systems from the contractors to the owner.</w:t>
      </w:r>
    </w:p>
    <w:p w:rsidR="00E308FB" w:rsidRPr="000F1F03" w:rsidRDefault="00E308FB" w:rsidP="00E308FB">
      <w:pPr>
        <w:rPr>
          <w:rStyle w:val="SubtleEmphasis"/>
        </w:rPr>
      </w:pPr>
    </w:p>
    <w:p w:rsidR="00E308FB" w:rsidRDefault="00E308FB" w:rsidP="004A4E2A">
      <w:pPr>
        <w:pStyle w:val="Heading2"/>
      </w:pPr>
      <w:bookmarkStart w:id="58" w:name="_Toc369706082"/>
      <w:r>
        <w:t>Complete Systems Transfer from Contractors to Operators</w:t>
      </w:r>
      <w:r w:rsidR="00012223">
        <w:t xml:space="preserve"> 2.04</w:t>
      </w:r>
      <w:bookmarkEnd w:id="58"/>
    </w:p>
    <w:p w:rsidR="004A4E2A" w:rsidRDefault="004A4E2A" w:rsidP="004A4E2A">
      <w:pPr>
        <w:rPr>
          <w:rStyle w:val="SubtleEmphasis"/>
        </w:rPr>
      </w:pPr>
    </w:p>
    <w:p w:rsidR="000F1F03" w:rsidRPr="000F1F03" w:rsidRDefault="000F1F03" w:rsidP="004A4E2A">
      <w:pPr>
        <w:rPr>
          <w:rStyle w:val="SubtleEmphasis"/>
        </w:rPr>
      </w:pPr>
      <w:r w:rsidRPr="00907F85">
        <w:rPr>
          <w:rStyle w:val="SubtleEmphasis"/>
          <w:noProof/>
        </w:rPr>
        <mc:AlternateContent>
          <mc:Choice Requires="wps">
            <w:drawing>
              <wp:inline distT="0" distB="0" distL="0" distR="0" wp14:anchorId="5ED93E72" wp14:editId="4F3D7B8C">
                <wp:extent cx="5202555" cy="1105593"/>
                <wp:effectExtent l="0" t="0" r="17145" b="18415"/>
                <wp:docPr id="2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105593"/>
                        </a:xfrm>
                        <a:prstGeom prst="foldedCorner">
                          <a:avLst>
                            <a:gd name="adj" fmla="val 15305"/>
                          </a:avLst>
                        </a:prstGeom>
                        <a:solidFill>
                          <a:srgbClr val="CF7B79">
                            <a:alpha val="30000"/>
                          </a:srgbClr>
                        </a:solidFill>
                        <a:ln w="6350">
                          <a:solidFill>
                            <a:srgbClr val="969696"/>
                          </a:solidFill>
                          <a:round/>
                          <a:headEnd/>
                          <a:tailEnd/>
                        </a:ln>
                      </wps:spPr>
                      <wps:txbx>
                        <w:txbxContent>
                          <w:p w:rsidR="00EC53BB" w:rsidRPr="003F46D8" w:rsidRDefault="00EC53BB" w:rsidP="000F1F03">
                            <w:pPr>
                              <w:rPr>
                                <w:rStyle w:val="SubtleEmphasis"/>
                              </w:rPr>
                            </w:pPr>
                            <w:r w:rsidRPr="000F1F03">
                              <w:rPr>
                                <w:rStyle w:val="SubtleEmphasis"/>
                              </w:rPr>
                              <w:t>Systems shall be turned over to the operations team either all at once or on a pre-defined piecemeal basis. However, once a system is turned over to the owner, the contractors shall obtain permission and provide full documentation for all work performed on any turned-over system.</w:t>
                            </w:r>
                          </w:p>
                        </w:txbxContent>
                      </wps:txbx>
                      <wps:bodyPr rot="0" vert="horz" wrap="square" lIns="137160" tIns="91440" rIns="137160" bIns="45720" anchor="t" anchorCtr="0" upright="1">
                        <a:noAutofit/>
                      </wps:bodyPr>
                    </wps:wsp>
                  </a:graphicData>
                </a:graphic>
              </wp:inline>
            </w:drawing>
          </mc:Choice>
          <mc:Fallback>
            <w:pict>
              <v:shape id="_x0000_s1035" type="#_x0000_t65" style="width:409.6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" adj="18294" fillcolor="#cf7b79" strokecolor="#969696" strokeweight=".5pt">
                <v:fill opacity="19789f"/>
                <v:textbox inset="10.8pt,7.2pt,10.8pt">
                  <w:txbxContent>
                    <w:p w:rsidR="00EC53BB" w:rsidRPr="003F46D8" w:rsidRDefault="00EC53BB" w:rsidP="000F1F03">
                      <w:pPr>
                        <w:rPr>
                          <w:rStyle w:val="SubtleEmphasis"/>
                        </w:rPr>
                      </w:pPr>
                      <w:r w:rsidRPr="000F1F03">
                        <w:rPr>
                          <w:rStyle w:val="SubtleEmphasis"/>
                        </w:rPr>
                        <w:t>Systems shall be turned over to the operations team either all at once or on a pre-defined piecemeal basis. However, once a system is turned over to the owner, the contractors shall obtain permission and provide full documentation for all work performed on any turned-over system.</w:t>
                      </w:r>
                    </w:p>
                  </w:txbxContent>
                </v:textbox>
                <w10:anchorlock/>
              </v:shape>
            </w:pict>
          </mc:Fallback>
        </mc:AlternateContent>
      </w:r>
    </w:p>
    <w:p w:rsidR="00F2483A" w:rsidRPr="000F1F03" w:rsidRDefault="00F2483A" w:rsidP="00E308FB">
      <w:pPr>
        <w:rPr>
          <w:rStyle w:val="SubtleEmphasis"/>
        </w:rPr>
      </w:pPr>
    </w:p>
    <w:p w:rsidR="004A4E2A" w:rsidRDefault="004A4E2A" w:rsidP="004A4E2A">
      <w:pPr>
        <w:rPr>
          <w:rStyle w:val="SubtleEmphasis"/>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 xml:space="preserve">the </w:t>
      </w:r>
      <w:r w:rsidR="00AC0FFC">
        <w:rPr>
          <w:rStyle w:val="SubtleEmphasis"/>
        </w:rPr>
        <w:t>documentation of System Transfer after it has taken place</w:t>
      </w:r>
      <w:r>
        <w:rPr>
          <w:rStyle w:val="SubtleEmphasis"/>
        </w:rPr>
        <w:t>.</w:t>
      </w:r>
    </w:p>
    <w:p w:rsidR="000F1F03" w:rsidRPr="004A4E2A" w:rsidRDefault="000F1F03" w:rsidP="004A4E2A">
      <w:pPr>
        <w:rPr>
          <w:rFonts w:ascii="Cambria" w:hAnsi="Cambria"/>
          <w:i/>
          <w:iCs/>
          <w:color w:val="808080" w:themeColor="text1" w:themeTint="7F"/>
        </w:rPr>
      </w:pPr>
    </w:p>
    <w:p w:rsidR="00F2483A" w:rsidRDefault="00E308FB" w:rsidP="00F2483A">
      <w:pPr>
        <w:pStyle w:val="Heading1"/>
      </w:pPr>
      <w:bookmarkStart w:id="59" w:name="_Toc369706083"/>
      <w:r>
        <w:t>PROBLEM RESPONSE PLAN</w:t>
      </w:r>
      <w:r w:rsidR="00012223">
        <w:t xml:space="preserve"> (Section 3 of Appendix P-5a)</w:t>
      </w:r>
      <w:bookmarkEnd w:id="59"/>
    </w:p>
    <w:p w:rsidR="00F2483A" w:rsidRPr="000F1F03" w:rsidRDefault="00F2483A" w:rsidP="00F2483A">
      <w:pPr>
        <w:rPr>
          <w:rStyle w:val="SubtleEmphasis"/>
        </w:rPr>
      </w:pPr>
    </w:p>
    <w:p w:rsidR="00F2483A" w:rsidRDefault="00F2483A" w:rsidP="00F2483A">
      <w:r w:rsidRPr="00907F85">
        <w:rPr>
          <w:rStyle w:val="SubtleEmphasis"/>
          <w:noProof/>
        </w:rPr>
        <w:lastRenderedPageBreak/>
        <mc:AlternateContent>
          <mc:Choice Requires="wps">
            <w:drawing>
              <wp:inline distT="0" distB="0" distL="0" distR="0" wp14:anchorId="04B9856D" wp14:editId="5C4058B9">
                <wp:extent cx="5202555" cy="5569527"/>
                <wp:effectExtent l="0" t="0" r="17145" b="12700"/>
                <wp:docPr id="10"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5569527"/>
                        </a:xfrm>
                        <a:prstGeom prst="foldedCorner">
                          <a:avLst>
                            <a:gd name="adj" fmla="val 5498"/>
                          </a:avLst>
                        </a:prstGeom>
                        <a:solidFill>
                          <a:srgbClr val="CF7B79">
                            <a:alpha val="30000"/>
                          </a:srgbClr>
                        </a:solidFill>
                        <a:ln w="6350">
                          <a:solidFill>
                            <a:srgbClr val="969696"/>
                          </a:solidFill>
                          <a:round/>
                          <a:headEnd/>
                          <a:tailEnd/>
                        </a:ln>
                      </wps:spPr>
                      <wps:txbx>
                        <w:txbxContent>
                          <w:p w:rsidR="00EC53BB" w:rsidRPr="002528D3" w:rsidRDefault="00EC53BB" w:rsidP="002528D3">
                            <w:pPr>
                              <w:rPr>
                                <w:rStyle w:val="SubtleEmphasis"/>
                                <w:rFonts w:eastAsia="Times New Roman"/>
                                <w:bCs/>
                                <w:szCs w:val="26"/>
                              </w:rPr>
                            </w:pPr>
                            <w:r w:rsidRPr="002528D3">
                              <w:rPr>
                                <w:rStyle w:val="SubtleEmphasis"/>
                                <w:rFonts w:eastAsia="Times New Roman"/>
                                <w:bCs/>
                                <w:szCs w:val="26"/>
                              </w:rPr>
                              <w:t>The Problem Response Plan is part of the Operations Commissioning Plan and shall cover the systems and materials commissioned under Operations Commissioning Scope. Key components of the Plan are clear assignments of responsibility to individuals and defined lines of communication. Incorporate a planned response to anticipated feedback or triggers indicating potential performance problems such as an increase in IEQ complaints or aberrations in monitored resource use. This includes problems discovered by the Operations Staff as they implement their Work Order Verifications as defined in Section 5.11</w:t>
                            </w:r>
                            <w:r>
                              <w:rPr>
                                <w:rStyle w:val="SubtleEmphasis"/>
                                <w:rFonts w:eastAsia="Times New Roman"/>
                                <w:bCs/>
                                <w:szCs w:val="26"/>
                              </w:rPr>
                              <w:t xml:space="preserve"> of Appendix P-5a</w:t>
                            </w:r>
                            <w:r w:rsidRPr="002528D3">
                              <w:rPr>
                                <w:rStyle w:val="SubtleEmphasis"/>
                                <w:rFonts w:eastAsia="Times New Roman"/>
                                <w:bCs/>
                                <w:szCs w:val="26"/>
                              </w:rPr>
                              <w:t xml:space="preserve">: Facility </w:t>
                            </w:r>
                            <w:r>
                              <w:rPr>
                                <w:rStyle w:val="SubtleEmphasis"/>
                                <w:rFonts w:eastAsia="Times New Roman"/>
                                <w:bCs/>
                                <w:szCs w:val="26"/>
                              </w:rPr>
                              <w:t>Work Order Verifications</w:t>
                            </w:r>
                            <w:r w:rsidRPr="002528D3">
                              <w:rPr>
                                <w:rStyle w:val="SubtleEmphasis"/>
                                <w:rFonts w:eastAsia="Times New Roman"/>
                                <w:bCs/>
                                <w:szCs w:val="26"/>
                              </w:rPr>
                              <w:t>.</w:t>
                            </w:r>
                          </w:p>
                          <w:p w:rsidR="00EC53BB" w:rsidRPr="002528D3" w:rsidRDefault="00EC53BB" w:rsidP="002528D3">
                            <w:pPr>
                              <w:rPr>
                                <w:rStyle w:val="SubtleEmphasis"/>
                                <w:rFonts w:eastAsia="Times New Roman"/>
                                <w:bCs/>
                                <w:szCs w:val="26"/>
                              </w:rPr>
                            </w:pPr>
                          </w:p>
                          <w:p w:rsidR="00EC53BB" w:rsidRPr="002528D3" w:rsidRDefault="00EC53BB" w:rsidP="002528D3">
                            <w:pPr>
                              <w:rPr>
                                <w:rStyle w:val="SubtleEmphasis"/>
                                <w:rFonts w:eastAsia="Times New Roman"/>
                                <w:bCs/>
                                <w:szCs w:val="26"/>
                              </w:rPr>
                            </w:pPr>
                            <w:r w:rsidRPr="002528D3">
                              <w:rPr>
                                <w:rStyle w:val="SubtleEmphasis"/>
                                <w:rFonts w:eastAsia="Times New Roman"/>
                                <w:bCs/>
                                <w:szCs w:val="26"/>
                              </w:rPr>
                              <w:t xml:space="preserve">If the project is part of a campus (e.g., under the ownership or management of a single entity such as a corporation, government, college or university), the equipment and/or systems defined under the project shall follow the Problem Response Plan requirements.  </w:t>
                            </w:r>
                          </w:p>
                          <w:p w:rsidR="00EC53BB" w:rsidRPr="002528D3" w:rsidRDefault="00EC53BB" w:rsidP="002528D3">
                            <w:pPr>
                              <w:rPr>
                                <w:rStyle w:val="SubtleEmphasis"/>
                                <w:rFonts w:eastAsia="Times New Roman"/>
                                <w:bCs/>
                                <w:szCs w:val="26"/>
                              </w:rPr>
                            </w:pPr>
                          </w:p>
                          <w:p w:rsidR="00EC53BB" w:rsidRPr="002528D3" w:rsidRDefault="00EC53BB" w:rsidP="002528D3">
                            <w:pPr>
                              <w:rPr>
                                <w:rStyle w:val="SubtleEmphasis"/>
                                <w:rFonts w:eastAsia="Times New Roman"/>
                                <w:bCs/>
                                <w:szCs w:val="26"/>
                              </w:rPr>
                            </w:pPr>
                            <w:r w:rsidRPr="002528D3">
                              <w:rPr>
                                <w:rStyle w:val="SubtleEmphasis"/>
                                <w:rFonts w:eastAsia="Times New Roman"/>
                                <w:bCs/>
                                <w:szCs w:val="26"/>
                              </w:rPr>
                              <w:t>Typically, campus-style facilities employ a comprehensive computerized maintenance management systems (CMMS) which manages and documents the campus equipment and systems’ preventive maintenance schedules, troubleshooting calls, work orders, etc.</w:t>
                            </w:r>
                            <w:r>
                              <w:rPr>
                                <w:rStyle w:val="SubtleEmphasis"/>
                                <w:rFonts w:eastAsia="Times New Roman"/>
                                <w:bCs/>
                                <w:szCs w:val="26"/>
                              </w:rPr>
                              <w:t xml:space="preserve"> Please note below if, and how </w:t>
                            </w:r>
                            <w:r w:rsidRPr="002528D3">
                              <w:rPr>
                                <w:rStyle w:val="SubtleEmphasis"/>
                                <w:rFonts w:eastAsia="Times New Roman"/>
                                <w:bCs/>
                                <w:szCs w:val="26"/>
                              </w:rPr>
                              <w:t>the Problem Response Plan components listed below are not covered</w:t>
                            </w:r>
                            <w:r>
                              <w:rPr>
                                <w:rStyle w:val="SubtleEmphasis"/>
                                <w:rFonts w:eastAsia="Times New Roman"/>
                                <w:bCs/>
                                <w:szCs w:val="26"/>
                              </w:rPr>
                              <w:t xml:space="preserve"> through the use of the CMMS system. If they are not covered through the use of the CMMS system, please describe the process for satisfying these requirements.</w:t>
                            </w:r>
                            <w:r w:rsidRPr="002528D3">
                              <w:rPr>
                                <w:rStyle w:val="SubtleEmphasis"/>
                                <w:rFonts w:eastAsia="Times New Roman"/>
                                <w:bCs/>
                                <w:szCs w:val="26"/>
                              </w:rPr>
                              <w:t xml:space="preserve"> </w:t>
                            </w:r>
                          </w:p>
                          <w:p w:rsidR="00EC53BB" w:rsidRPr="002528D3" w:rsidRDefault="00EC53BB" w:rsidP="002528D3">
                            <w:pPr>
                              <w:rPr>
                                <w:rStyle w:val="SubtleEmphasis"/>
                                <w:rFonts w:eastAsia="Times New Roman"/>
                                <w:bCs/>
                                <w:szCs w:val="26"/>
                              </w:rPr>
                            </w:pPr>
                          </w:p>
                          <w:p w:rsidR="00EC53BB" w:rsidRPr="003F46D8" w:rsidRDefault="00EC53BB" w:rsidP="002528D3">
                            <w:pPr>
                              <w:rPr>
                                <w:rStyle w:val="SubtleEmphasis"/>
                              </w:rPr>
                            </w:pPr>
                            <w:r w:rsidRPr="002528D3">
                              <w:rPr>
                                <w:rStyle w:val="SubtleEmphasis"/>
                                <w:rFonts w:eastAsia="Times New Roman"/>
                                <w:bCs/>
                                <w:szCs w:val="26"/>
                              </w:rPr>
                              <w:t xml:space="preserve">If the Problem Response Plan components are already included in the campus-wide operations and maintenance program, the Contractor shall document how each component is addressed for the pre-defined acceptance authority. If there are Problem Response Plan components not included in the existing campus-wide operations and maintenance program, the Contractor shall describe how each such component will be addressed and implemented. This documentation shall be provided to the pre-defined acceptance authority for review and </w:t>
                            </w:r>
                            <w:r>
                              <w:rPr>
                                <w:rStyle w:val="SubtleEmphasis"/>
                                <w:rFonts w:eastAsia="Times New Roman"/>
                                <w:bCs/>
                                <w:szCs w:val="26"/>
                              </w:rPr>
                              <w:t>approval</w:t>
                            </w:r>
                            <w:r w:rsidRPr="002528D3">
                              <w:rPr>
                                <w:rStyle w:val="SubtleEmphasis"/>
                                <w:rFonts w:eastAsia="Times New Roman"/>
                                <w:bCs/>
                                <w:szCs w:val="26"/>
                              </w:rPr>
                              <w:t>.</w:t>
                            </w:r>
                          </w:p>
                        </w:txbxContent>
                      </wps:txbx>
                      <wps:bodyPr rot="0" vert="horz" wrap="square" lIns="137160" tIns="91440" rIns="137160" bIns="45720" anchor="t" anchorCtr="0" upright="1">
                        <a:noAutofit/>
                      </wps:bodyPr>
                    </wps:wsp>
                  </a:graphicData>
                </a:graphic>
              </wp:inline>
            </w:drawing>
          </mc:Choice>
          <mc:Fallback>
            <w:pict>
              <v:shape id="_x0000_s1036" type="#_x0000_t65" style="width:409.65pt;height:4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" adj="20412" fillcolor="#cf7b79" strokecolor="#969696" strokeweight=".5pt">
                <v:fill opacity="19789f"/>
                <v:textbox inset="10.8pt,7.2pt,10.8pt">
                  <w:txbxContent>
                    <w:p w:rsidR="00EC53BB" w:rsidRPr="002528D3" w:rsidRDefault="00EC53BB" w:rsidP="002528D3">
                      <w:pPr>
                        <w:rPr>
                          <w:rStyle w:val="SubtleEmphasis"/>
                          <w:rFonts w:eastAsia="Times New Roman"/>
                          <w:bCs/>
                          <w:szCs w:val="26"/>
                        </w:rPr>
                      </w:pPr>
                      <w:r w:rsidRPr="002528D3">
                        <w:rPr>
                          <w:rStyle w:val="SubtleEmphasis"/>
                          <w:rFonts w:eastAsia="Times New Roman"/>
                          <w:bCs/>
                          <w:szCs w:val="26"/>
                        </w:rPr>
                        <w:t>The Problem Response Plan is part of the Operations Commissioning Plan and shall cover the systems and materials commissioned under Operations Commissioning Scope. Key components of the Plan are clear assignments of responsibility to individuals and defined lines of communication. Incorporate a planned response to anticipated feedback or triggers indicating potential performance problems such as an increase in IEQ complaints or aberrations in monitored resource use. This includes problems discovered by the Operations Staff as they implement their Work Order Verifications as defined in Section 5.11</w:t>
                      </w:r>
                      <w:r>
                        <w:rPr>
                          <w:rStyle w:val="SubtleEmphasis"/>
                          <w:rFonts w:eastAsia="Times New Roman"/>
                          <w:bCs/>
                          <w:szCs w:val="26"/>
                        </w:rPr>
                        <w:t xml:space="preserve"> of Appendix P-5a</w:t>
                      </w:r>
                      <w:r w:rsidRPr="002528D3">
                        <w:rPr>
                          <w:rStyle w:val="SubtleEmphasis"/>
                          <w:rFonts w:eastAsia="Times New Roman"/>
                          <w:bCs/>
                          <w:szCs w:val="26"/>
                        </w:rPr>
                        <w:t xml:space="preserve">: Facility </w:t>
                      </w:r>
                      <w:r>
                        <w:rPr>
                          <w:rStyle w:val="SubtleEmphasis"/>
                          <w:rFonts w:eastAsia="Times New Roman"/>
                          <w:bCs/>
                          <w:szCs w:val="26"/>
                        </w:rPr>
                        <w:t>Work Order Verifications</w:t>
                      </w:r>
                      <w:r w:rsidRPr="002528D3">
                        <w:rPr>
                          <w:rStyle w:val="SubtleEmphasis"/>
                          <w:rFonts w:eastAsia="Times New Roman"/>
                          <w:bCs/>
                          <w:szCs w:val="26"/>
                        </w:rPr>
                        <w:t>.</w:t>
                      </w:r>
                    </w:p>
                    <w:p w:rsidR="00EC53BB" w:rsidRPr="002528D3" w:rsidRDefault="00EC53BB" w:rsidP="002528D3">
                      <w:pPr>
                        <w:rPr>
                          <w:rStyle w:val="SubtleEmphasis"/>
                          <w:rFonts w:eastAsia="Times New Roman"/>
                          <w:bCs/>
                          <w:szCs w:val="26"/>
                        </w:rPr>
                      </w:pPr>
                    </w:p>
                    <w:p w:rsidR="00EC53BB" w:rsidRPr="002528D3" w:rsidRDefault="00EC53BB" w:rsidP="002528D3">
                      <w:pPr>
                        <w:rPr>
                          <w:rStyle w:val="SubtleEmphasis"/>
                          <w:rFonts w:eastAsia="Times New Roman"/>
                          <w:bCs/>
                          <w:szCs w:val="26"/>
                        </w:rPr>
                      </w:pPr>
                      <w:r w:rsidRPr="002528D3">
                        <w:rPr>
                          <w:rStyle w:val="SubtleEmphasis"/>
                          <w:rFonts w:eastAsia="Times New Roman"/>
                          <w:bCs/>
                          <w:szCs w:val="26"/>
                        </w:rPr>
                        <w:t xml:space="preserve">If the project is part of a campus (e.g., under the ownership or management of a single entity such as a corporation, government, college or university), the equipment and/or systems defined under the project shall follow the Problem Response Plan requirements.  </w:t>
                      </w:r>
                    </w:p>
                    <w:p w:rsidR="00EC53BB" w:rsidRPr="002528D3" w:rsidRDefault="00EC53BB" w:rsidP="002528D3">
                      <w:pPr>
                        <w:rPr>
                          <w:rStyle w:val="SubtleEmphasis"/>
                          <w:rFonts w:eastAsia="Times New Roman"/>
                          <w:bCs/>
                          <w:szCs w:val="26"/>
                        </w:rPr>
                      </w:pPr>
                    </w:p>
                    <w:p w:rsidR="00EC53BB" w:rsidRPr="002528D3" w:rsidRDefault="00EC53BB" w:rsidP="002528D3">
                      <w:pPr>
                        <w:rPr>
                          <w:rStyle w:val="SubtleEmphasis"/>
                          <w:rFonts w:eastAsia="Times New Roman"/>
                          <w:bCs/>
                          <w:szCs w:val="26"/>
                        </w:rPr>
                      </w:pPr>
                      <w:r w:rsidRPr="002528D3">
                        <w:rPr>
                          <w:rStyle w:val="SubtleEmphasis"/>
                          <w:rFonts w:eastAsia="Times New Roman"/>
                          <w:bCs/>
                          <w:szCs w:val="26"/>
                        </w:rPr>
                        <w:t xml:space="preserve">Typically, campus-style facilities employ </w:t>
                      </w:r>
                      <w:proofErr w:type="gramStart"/>
                      <w:r w:rsidRPr="002528D3">
                        <w:rPr>
                          <w:rStyle w:val="SubtleEmphasis"/>
                          <w:rFonts w:eastAsia="Times New Roman"/>
                          <w:bCs/>
                          <w:szCs w:val="26"/>
                        </w:rPr>
                        <w:t>a comprehensive computerized maintenance management systems</w:t>
                      </w:r>
                      <w:proofErr w:type="gramEnd"/>
                      <w:r w:rsidRPr="002528D3">
                        <w:rPr>
                          <w:rStyle w:val="SubtleEmphasis"/>
                          <w:rFonts w:eastAsia="Times New Roman"/>
                          <w:bCs/>
                          <w:szCs w:val="26"/>
                        </w:rPr>
                        <w:t xml:space="preserve"> (CMMS) which manages and documents the campus equipment and systems’ preventive maintenance schedules, troubleshooting calls, work orders, etc.</w:t>
                      </w:r>
                      <w:r>
                        <w:rPr>
                          <w:rStyle w:val="SubtleEmphasis"/>
                          <w:rFonts w:eastAsia="Times New Roman"/>
                          <w:bCs/>
                          <w:szCs w:val="26"/>
                        </w:rPr>
                        <w:t xml:space="preserve"> Please note below if, and how </w:t>
                      </w:r>
                      <w:r w:rsidRPr="002528D3">
                        <w:rPr>
                          <w:rStyle w:val="SubtleEmphasis"/>
                          <w:rFonts w:eastAsia="Times New Roman"/>
                          <w:bCs/>
                          <w:szCs w:val="26"/>
                        </w:rPr>
                        <w:t>the Problem Response Plan components listed below are not covered</w:t>
                      </w:r>
                      <w:r>
                        <w:rPr>
                          <w:rStyle w:val="SubtleEmphasis"/>
                          <w:rFonts w:eastAsia="Times New Roman"/>
                          <w:bCs/>
                          <w:szCs w:val="26"/>
                        </w:rPr>
                        <w:t xml:space="preserve"> through the use of the CMMS system. If they are not covered through the use of the CMMS system, please describe the process for satisfying these requirements.</w:t>
                      </w:r>
                      <w:r w:rsidRPr="002528D3">
                        <w:rPr>
                          <w:rStyle w:val="SubtleEmphasis"/>
                          <w:rFonts w:eastAsia="Times New Roman"/>
                          <w:bCs/>
                          <w:szCs w:val="26"/>
                        </w:rPr>
                        <w:t xml:space="preserve"> </w:t>
                      </w:r>
                    </w:p>
                    <w:p w:rsidR="00EC53BB" w:rsidRPr="002528D3" w:rsidRDefault="00EC53BB" w:rsidP="002528D3">
                      <w:pPr>
                        <w:rPr>
                          <w:rStyle w:val="SubtleEmphasis"/>
                          <w:rFonts w:eastAsia="Times New Roman"/>
                          <w:bCs/>
                          <w:szCs w:val="26"/>
                        </w:rPr>
                      </w:pPr>
                    </w:p>
                    <w:p w:rsidR="00EC53BB" w:rsidRPr="003F46D8" w:rsidRDefault="00EC53BB" w:rsidP="002528D3">
                      <w:pPr>
                        <w:rPr>
                          <w:rStyle w:val="SubtleEmphasis"/>
                        </w:rPr>
                      </w:pPr>
                      <w:r w:rsidRPr="002528D3">
                        <w:rPr>
                          <w:rStyle w:val="SubtleEmphasis"/>
                          <w:rFonts w:eastAsia="Times New Roman"/>
                          <w:bCs/>
                          <w:szCs w:val="26"/>
                        </w:rPr>
                        <w:t xml:space="preserve">If the Problem Response Plan components are already included in the campus-wide operations and maintenance program, the Contractor shall document how each component is addressed for the pre-defined acceptance authority. If there are Problem Response Plan components not included in the existing campus-wide operations and maintenance program, the Contractor shall describe how each such component will be addressed and implemented. This documentation shall be provided to the pre-defined acceptance authority for review and </w:t>
                      </w:r>
                      <w:r>
                        <w:rPr>
                          <w:rStyle w:val="SubtleEmphasis"/>
                          <w:rFonts w:eastAsia="Times New Roman"/>
                          <w:bCs/>
                          <w:szCs w:val="26"/>
                        </w:rPr>
                        <w:t>approval</w:t>
                      </w:r>
                      <w:r w:rsidRPr="002528D3">
                        <w:rPr>
                          <w:rStyle w:val="SubtleEmphasis"/>
                          <w:rFonts w:eastAsia="Times New Roman"/>
                          <w:bCs/>
                          <w:szCs w:val="26"/>
                        </w:rPr>
                        <w:t>.</w:t>
                      </w:r>
                    </w:p>
                  </w:txbxContent>
                </v:textbox>
                <w10:anchorlock/>
              </v:shape>
            </w:pict>
          </mc:Fallback>
        </mc:AlternateContent>
      </w:r>
    </w:p>
    <w:p w:rsidR="00F2483A" w:rsidRPr="000F1F03" w:rsidRDefault="00F2483A" w:rsidP="00F2483A">
      <w:pPr>
        <w:rPr>
          <w:rStyle w:val="SubtleEmphasis"/>
        </w:rPr>
      </w:pPr>
    </w:p>
    <w:p w:rsidR="00012223" w:rsidRDefault="00E308FB" w:rsidP="00012223">
      <w:pPr>
        <w:pStyle w:val="Heading2"/>
      </w:pPr>
      <w:bookmarkStart w:id="60" w:name="_Toc369706084"/>
      <w:r>
        <w:t>Problem Documentation Process</w:t>
      </w:r>
      <w:r w:rsidR="00012223">
        <w:t xml:space="preserve"> (3.01)</w:t>
      </w:r>
      <w:bookmarkEnd w:id="60"/>
    </w:p>
    <w:p w:rsidR="00F2483A" w:rsidRPr="000F1F03" w:rsidRDefault="00F2483A" w:rsidP="00F2483A">
      <w:pPr>
        <w:rPr>
          <w:rStyle w:val="SubtleEmphasis"/>
        </w:rPr>
      </w:pPr>
    </w:p>
    <w:p w:rsidR="00F2483A" w:rsidRPr="000F1F03" w:rsidRDefault="00F2483A" w:rsidP="00F2483A">
      <w:pPr>
        <w:rPr>
          <w:rStyle w:val="SubtleEmphasis"/>
        </w:rPr>
      </w:pPr>
      <w:r w:rsidRPr="000F1F03">
        <w:rPr>
          <w:rStyle w:val="SubtleEmphasis"/>
          <w:noProof/>
        </w:rPr>
        <mc:AlternateContent>
          <mc:Choice Requires="wps">
            <w:drawing>
              <wp:inline distT="0" distB="0" distL="0" distR="0" wp14:anchorId="2B989EE7" wp14:editId="1914DAC3">
                <wp:extent cx="5202555" cy="723207"/>
                <wp:effectExtent l="0" t="0" r="17145" b="20320"/>
                <wp:docPr id="1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723207"/>
                        </a:xfrm>
                        <a:prstGeom prst="foldedCorner">
                          <a:avLst>
                            <a:gd name="adj" fmla="val 29177"/>
                          </a:avLst>
                        </a:prstGeom>
                        <a:solidFill>
                          <a:srgbClr val="CF7B79">
                            <a:alpha val="30000"/>
                          </a:srgbClr>
                        </a:solidFill>
                        <a:ln w="6350">
                          <a:solidFill>
                            <a:srgbClr val="969696"/>
                          </a:solidFill>
                          <a:round/>
                          <a:headEnd/>
                          <a:tailEnd/>
                        </a:ln>
                      </wps:spPr>
                      <wps:txbx>
                        <w:txbxContent>
                          <w:p w:rsidR="00EC53BB" w:rsidRPr="003F46D8" w:rsidRDefault="00EC53BB" w:rsidP="00F2483A">
                            <w:pPr>
                              <w:rPr>
                                <w:rStyle w:val="SubtleEmphasis"/>
                              </w:rPr>
                            </w:pPr>
                            <w:r w:rsidRPr="002528D3">
                              <w:rPr>
                                <w:rStyle w:val="SubtleEmphasis"/>
                                <w:rFonts w:eastAsia="Times New Roman"/>
                                <w:bCs/>
                                <w:szCs w:val="26"/>
                              </w:rPr>
                              <w:t>Define a process by which problems are documented and passed on to the appropriate party for attention.</w:t>
                            </w:r>
                          </w:p>
                        </w:txbxContent>
                      </wps:txbx>
                      <wps:bodyPr rot="0" vert="horz" wrap="square" lIns="137160" tIns="91440" rIns="137160" bIns="45720" anchor="t" anchorCtr="0" upright="1">
                        <a:noAutofit/>
                      </wps:bodyPr>
                    </wps:wsp>
                  </a:graphicData>
                </a:graphic>
              </wp:inline>
            </w:drawing>
          </mc:Choice>
          <mc:Fallback>
            <w:pict>
              <v:shape id="_x0000_s1037" type="#_x0000_t65" style="width:409.6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" adj="15298" fillcolor="#cf7b79" strokecolor="#969696" strokeweight=".5pt">
                <v:fill opacity="19789f"/>
                <v:textbox inset="10.8pt,7.2pt,10.8pt">
                  <w:txbxContent>
                    <w:p w:rsidR="00EC53BB" w:rsidRPr="003F46D8" w:rsidRDefault="00EC53BB" w:rsidP="00F2483A">
                      <w:pPr>
                        <w:rPr>
                          <w:rStyle w:val="SubtleEmphasis"/>
                        </w:rPr>
                      </w:pPr>
                      <w:r w:rsidRPr="002528D3">
                        <w:rPr>
                          <w:rStyle w:val="SubtleEmphasis"/>
                          <w:rFonts w:eastAsia="Times New Roman"/>
                          <w:bCs/>
                          <w:szCs w:val="26"/>
                        </w:rPr>
                        <w:t>Define a process by which problems are documented and passed on to the appropriate party for attention.</w:t>
                      </w:r>
                    </w:p>
                  </w:txbxContent>
                </v:textbox>
                <w10:anchorlock/>
              </v:shape>
            </w:pict>
          </mc:Fallback>
        </mc:AlternateContent>
      </w:r>
    </w:p>
    <w:p w:rsidR="00E308FB" w:rsidRPr="000F1F03" w:rsidRDefault="00E308FB" w:rsidP="00E308FB">
      <w:pPr>
        <w:rPr>
          <w:rStyle w:val="SubtleEmphasis"/>
        </w:rPr>
      </w:pPr>
    </w:p>
    <w:p w:rsidR="004A4E2A" w:rsidRPr="000F1F03" w:rsidRDefault="004A4E2A" w:rsidP="004A4E2A">
      <w:pPr>
        <w:rPr>
          <w:rStyle w:val="SubtleEmphasis"/>
        </w:rPr>
      </w:pPr>
      <w:r w:rsidRPr="000F1F03">
        <w:rPr>
          <w:rStyle w:val="SubtleEmphasis"/>
        </w:rPr>
        <w:t xml:space="preserve">Create, insert or include as appendix the </w:t>
      </w:r>
      <w:r w:rsidR="000F1F03" w:rsidRPr="000F1F03">
        <w:rPr>
          <w:rStyle w:val="SubtleEmphasis"/>
        </w:rPr>
        <w:t>Problem Documentation Process</w:t>
      </w:r>
      <w:r w:rsidRPr="000F1F03">
        <w:rPr>
          <w:rStyle w:val="SubtleEmphasis"/>
        </w:rPr>
        <w:t>.</w:t>
      </w:r>
    </w:p>
    <w:p w:rsidR="004A4E2A" w:rsidRPr="000F1F03" w:rsidRDefault="004A4E2A" w:rsidP="00E308FB">
      <w:pPr>
        <w:rPr>
          <w:rStyle w:val="SubtleEmphasis"/>
        </w:rPr>
      </w:pPr>
    </w:p>
    <w:p w:rsidR="00012223" w:rsidRDefault="00E308FB" w:rsidP="00012223">
      <w:pPr>
        <w:pStyle w:val="Heading2"/>
      </w:pPr>
      <w:bookmarkStart w:id="61" w:name="_Toc369706085"/>
      <w:r>
        <w:t>Problem Response Process</w:t>
      </w:r>
      <w:r w:rsidR="00012223">
        <w:t xml:space="preserve"> (3.02)</w:t>
      </w:r>
      <w:bookmarkEnd w:id="61"/>
    </w:p>
    <w:p w:rsidR="00F2483A" w:rsidRPr="000F1F03" w:rsidRDefault="00F2483A" w:rsidP="00F2483A">
      <w:pPr>
        <w:rPr>
          <w:rStyle w:val="SubtleEmphasis"/>
        </w:rPr>
      </w:pPr>
    </w:p>
    <w:p w:rsidR="00F2483A" w:rsidRPr="000F1F03" w:rsidRDefault="00F2483A" w:rsidP="00F2483A">
      <w:pPr>
        <w:rPr>
          <w:rStyle w:val="SubtleEmphasis"/>
        </w:rPr>
      </w:pPr>
      <w:r w:rsidRPr="000F1F03">
        <w:rPr>
          <w:rStyle w:val="SubtleEmphasis"/>
          <w:noProof/>
        </w:rPr>
        <w:lastRenderedPageBreak/>
        <mc:AlternateContent>
          <mc:Choice Requires="wps">
            <w:drawing>
              <wp:inline distT="0" distB="0" distL="0" distR="0" wp14:anchorId="50193252" wp14:editId="71AC5891">
                <wp:extent cx="5202555" cy="1346662"/>
                <wp:effectExtent l="0" t="0" r="17145" b="25400"/>
                <wp:docPr id="1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346662"/>
                        </a:xfrm>
                        <a:prstGeom prst="foldedCorner">
                          <a:avLst>
                            <a:gd name="adj" fmla="val 16832"/>
                          </a:avLst>
                        </a:prstGeom>
                        <a:solidFill>
                          <a:srgbClr val="CF7B79">
                            <a:alpha val="30000"/>
                          </a:srgbClr>
                        </a:solidFill>
                        <a:ln w="6350">
                          <a:solidFill>
                            <a:srgbClr val="969696"/>
                          </a:solidFill>
                          <a:round/>
                          <a:headEnd/>
                          <a:tailEnd/>
                        </a:ln>
                      </wps:spPr>
                      <wps:txbx>
                        <w:txbxContent>
                          <w:p w:rsidR="00EC53BB" w:rsidRPr="00D05919" w:rsidRDefault="00EC53BB" w:rsidP="00D05919">
                            <w:pPr>
                              <w:rPr>
                                <w:rStyle w:val="SubtleEmphasis"/>
                              </w:rPr>
                            </w:pPr>
                            <w:r w:rsidRPr="00D05919">
                              <w:rPr>
                                <w:rStyle w:val="SubtleEmphasis"/>
                              </w:rPr>
                              <w:t>Predefine potential problem responses for use in timely and comprehensive management of each documented problem. Responses may include fixing or replacing broken components (including</w:t>
                            </w:r>
                          </w:p>
                          <w:p w:rsidR="00EC53BB" w:rsidRPr="003F46D8" w:rsidRDefault="00EC53BB" w:rsidP="00D05919">
                            <w:pPr>
                              <w:rPr>
                                <w:rStyle w:val="SubtleEmphasis"/>
                              </w:rPr>
                            </w:pPr>
                            <w:r w:rsidRPr="00D05919">
                              <w:rPr>
                                <w:rStyle w:val="SubtleEmphasis"/>
                              </w:rPr>
                              <w:t>correction work by installing contractors), recalibrating control devices, performing functional performance tests to help identify the root cause of a problem, redesigning an system that no longer meets the changing needs of the occupants, etc.</w:t>
                            </w:r>
                          </w:p>
                        </w:txbxContent>
                      </wps:txbx>
                      <wps:bodyPr rot="0" vert="horz" wrap="square" lIns="137160" tIns="91440" rIns="137160" bIns="45720" anchor="t" anchorCtr="0" upright="1">
                        <a:noAutofit/>
                      </wps:bodyPr>
                    </wps:wsp>
                  </a:graphicData>
                </a:graphic>
              </wp:inline>
            </w:drawing>
          </mc:Choice>
          <mc:Fallback>
            <w:pict>
              <v:shape id="_x0000_s1038" type="#_x0000_t65" style="width:409.65pt;height:10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" adj="17964" fillcolor="#cf7b79" strokecolor="#969696" strokeweight=".5pt">
                <v:fill opacity="19789f"/>
                <v:textbox inset="10.8pt,7.2pt,10.8pt">
                  <w:txbxContent>
                    <w:p w:rsidR="00EC53BB" w:rsidRPr="00D05919" w:rsidRDefault="00EC53BB" w:rsidP="00D05919">
                      <w:pPr>
                        <w:rPr>
                          <w:rStyle w:val="SubtleEmphasis"/>
                        </w:rPr>
                      </w:pPr>
                      <w:r w:rsidRPr="00D05919">
                        <w:rPr>
                          <w:rStyle w:val="SubtleEmphasis"/>
                        </w:rPr>
                        <w:t>Predefine potential problem responses for use in timely and comprehensive management of each documented problem. Responses may include fixing or replacing broken components (including</w:t>
                      </w:r>
                    </w:p>
                    <w:p w:rsidR="00EC53BB" w:rsidRPr="003F46D8" w:rsidRDefault="00EC53BB" w:rsidP="00D05919">
                      <w:pPr>
                        <w:rPr>
                          <w:rStyle w:val="SubtleEmphasis"/>
                        </w:rPr>
                      </w:pPr>
                      <w:r w:rsidRPr="00D05919">
                        <w:rPr>
                          <w:rStyle w:val="SubtleEmphasis"/>
                        </w:rPr>
                        <w:t>correction work by installing contractors), recalibrating control devices, performing functional performance tests to help identify the root cause of a problem, redesigning an system that no longer meets the changing needs of the occupants, etc.</w:t>
                      </w:r>
                    </w:p>
                  </w:txbxContent>
                </v:textbox>
                <w10:anchorlock/>
              </v:shape>
            </w:pict>
          </mc:Fallback>
        </mc:AlternateContent>
      </w:r>
    </w:p>
    <w:p w:rsidR="00E308FB" w:rsidRPr="000F1F03" w:rsidRDefault="00E308FB" w:rsidP="00E308FB">
      <w:pPr>
        <w:rPr>
          <w:rStyle w:val="SubtleEmphasis"/>
        </w:rPr>
      </w:pPr>
    </w:p>
    <w:p w:rsidR="004A4E2A" w:rsidRPr="000F1F03" w:rsidRDefault="004A4E2A" w:rsidP="004A4E2A">
      <w:pPr>
        <w:rPr>
          <w:rStyle w:val="SubtleEmphasis"/>
        </w:rPr>
      </w:pPr>
      <w:r w:rsidRPr="000F1F03">
        <w:rPr>
          <w:rStyle w:val="SubtleEmphasis"/>
        </w:rPr>
        <w:t xml:space="preserve">Create, insert or include as appendix the </w:t>
      </w:r>
      <w:r w:rsidR="00AC0FFC">
        <w:rPr>
          <w:rStyle w:val="SubtleEmphasis"/>
        </w:rPr>
        <w:t>Problem Response Plan</w:t>
      </w:r>
      <w:r w:rsidRPr="000F1F03">
        <w:rPr>
          <w:rStyle w:val="SubtleEmphasis"/>
        </w:rPr>
        <w:t>.</w:t>
      </w:r>
    </w:p>
    <w:p w:rsidR="004A4E2A" w:rsidRPr="000F1F03" w:rsidRDefault="004A4E2A" w:rsidP="00E308FB">
      <w:pPr>
        <w:rPr>
          <w:rStyle w:val="SubtleEmphasis"/>
        </w:rPr>
      </w:pPr>
    </w:p>
    <w:p w:rsidR="00E308FB" w:rsidRDefault="00E308FB" w:rsidP="00012223">
      <w:pPr>
        <w:pStyle w:val="Heading2"/>
      </w:pPr>
      <w:bookmarkStart w:id="62" w:name="_Toc369706086"/>
      <w:r>
        <w:t>Problem Resolution Documentation Process</w:t>
      </w:r>
      <w:r w:rsidR="00012223">
        <w:t xml:space="preserve"> (3.03)</w:t>
      </w:r>
      <w:bookmarkEnd w:id="62"/>
    </w:p>
    <w:p w:rsidR="00F2483A" w:rsidRPr="000F1F03" w:rsidRDefault="00F2483A" w:rsidP="00F2483A">
      <w:pPr>
        <w:rPr>
          <w:rStyle w:val="SubtleEmphasis"/>
        </w:rPr>
      </w:pPr>
    </w:p>
    <w:p w:rsidR="00F2483A" w:rsidRPr="000F1F03" w:rsidRDefault="00F2483A" w:rsidP="00F2483A">
      <w:pPr>
        <w:rPr>
          <w:rStyle w:val="SubtleEmphasis"/>
        </w:rPr>
      </w:pPr>
      <w:r w:rsidRPr="000F1F03">
        <w:rPr>
          <w:rStyle w:val="SubtleEmphasis"/>
          <w:noProof/>
        </w:rPr>
        <mc:AlternateContent>
          <mc:Choice Requires="wps">
            <w:drawing>
              <wp:inline distT="0" distB="0" distL="0" distR="0" wp14:anchorId="7BCE9846" wp14:editId="3FB4C152">
                <wp:extent cx="5202555" cy="540327"/>
                <wp:effectExtent l="0" t="0" r="17145" b="12700"/>
                <wp:docPr id="1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540327"/>
                        </a:xfrm>
                        <a:prstGeom prst="foldedCorner">
                          <a:avLst>
                            <a:gd name="adj" fmla="val 40825"/>
                          </a:avLst>
                        </a:prstGeom>
                        <a:solidFill>
                          <a:srgbClr val="CF7B79">
                            <a:alpha val="30000"/>
                          </a:srgbClr>
                        </a:solidFill>
                        <a:ln w="6350">
                          <a:solidFill>
                            <a:srgbClr val="969696"/>
                          </a:solidFill>
                          <a:round/>
                          <a:headEnd/>
                          <a:tailEnd/>
                        </a:ln>
                      </wps:spPr>
                      <wps:txbx>
                        <w:txbxContent>
                          <w:p w:rsidR="00EC53BB" w:rsidRPr="003F46D8" w:rsidRDefault="00EC53BB" w:rsidP="00F2483A">
                            <w:pPr>
                              <w:rPr>
                                <w:rStyle w:val="SubtleEmphasis"/>
                              </w:rPr>
                            </w:pPr>
                            <w:r w:rsidRPr="00D05919">
                              <w:rPr>
                                <w:rStyle w:val="SubtleEmphasis"/>
                              </w:rPr>
                              <w:t>The Problem Response Plan process shall include a feedback loop for positive closure.</w:t>
                            </w:r>
                          </w:p>
                        </w:txbxContent>
                      </wps:txbx>
                      <wps:bodyPr rot="0" vert="horz" wrap="square" lIns="137160" tIns="91440" rIns="137160" bIns="45720" anchor="t" anchorCtr="0" upright="1">
                        <a:noAutofit/>
                      </wps:bodyPr>
                    </wps:wsp>
                  </a:graphicData>
                </a:graphic>
              </wp:inline>
            </w:drawing>
          </mc:Choice>
          <mc:Fallback>
            <w:pict>
              <v:shape id="_x0000_s1039" type="#_x0000_t65" style="width:409.6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" adj="12782" fillcolor="#cf7b79" strokecolor="#969696" strokeweight=".5pt">
                <v:fill opacity="19789f"/>
                <v:textbox inset="10.8pt,7.2pt,10.8pt">
                  <w:txbxContent>
                    <w:p w:rsidR="00EC53BB" w:rsidRPr="003F46D8" w:rsidRDefault="00EC53BB" w:rsidP="00F2483A">
                      <w:pPr>
                        <w:rPr>
                          <w:rStyle w:val="SubtleEmphasis"/>
                        </w:rPr>
                      </w:pPr>
                      <w:r w:rsidRPr="00D05919">
                        <w:rPr>
                          <w:rStyle w:val="SubtleEmphasis"/>
                        </w:rPr>
                        <w:t>The Problem Response Plan process shall include a feedback loop for positive closure.</w:t>
                      </w:r>
                    </w:p>
                  </w:txbxContent>
                </v:textbox>
                <w10:anchorlock/>
              </v:shape>
            </w:pict>
          </mc:Fallback>
        </mc:AlternateContent>
      </w:r>
    </w:p>
    <w:p w:rsidR="00E308FB" w:rsidRPr="000F1F03" w:rsidRDefault="00E308FB" w:rsidP="00E308FB">
      <w:pPr>
        <w:rPr>
          <w:rStyle w:val="SubtleEmphasis"/>
        </w:rPr>
      </w:pPr>
    </w:p>
    <w:p w:rsidR="004A4E2A" w:rsidRPr="000F1F03" w:rsidRDefault="004A4E2A" w:rsidP="004A4E2A">
      <w:pPr>
        <w:rPr>
          <w:rStyle w:val="SubtleEmphasis"/>
        </w:rPr>
      </w:pPr>
      <w:r w:rsidRPr="000F1F03">
        <w:rPr>
          <w:rStyle w:val="SubtleEmphasis"/>
        </w:rPr>
        <w:t xml:space="preserve">Create, insert or include as appendix the </w:t>
      </w:r>
      <w:r w:rsidR="000F1F03" w:rsidRPr="000F1F03">
        <w:rPr>
          <w:rStyle w:val="SubtleEmphasis"/>
        </w:rPr>
        <w:t>Problem Resolution Documentation Process</w:t>
      </w:r>
      <w:r w:rsidRPr="000F1F03">
        <w:rPr>
          <w:rStyle w:val="SubtleEmphasis"/>
        </w:rPr>
        <w:t>.</w:t>
      </w:r>
    </w:p>
    <w:p w:rsidR="00E308FB" w:rsidRPr="000F1F03" w:rsidRDefault="00E308FB" w:rsidP="00E308FB">
      <w:pPr>
        <w:rPr>
          <w:rStyle w:val="SubtleEmphasis"/>
        </w:rPr>
      </w:pPr>
    </w:p>
    <w:p w:rsidR="00E308FB" w:rsidRDefault="00E308FB" w:rsidP="00012223">
      <w:pPr>
        <w:pStyle w:val="Heading1"/>
      </w:pPr>
      <w:bookmarkStart w:id="63" w:name="_Toc369706087"/>
      <w:r>
        <w:t>MAINTENANCE PLAN</w:t>
      </w:r>
      <w:r w:rsidR="00012223">
        <w:t xml:space="preserve"> (Section 4 of Appendix P-5a)</w:t>
      </w:r>
      <w:bookmarkEnd w:id="63"/>
    </w:p>
    <w:p w:rsidR="00F2483A" w:rsidRPr="000F1F03" w:rsidRDefault="00F2483A" w:rsidP="00F2483A">
      <w:pPr>
        <w:rPr>
          <w:rStyle w:val="SubtleEmphasis"/>
        </w:rPr>
      </w:pPr>
    </w:p>
    <w:p w:rsidR="00F2483A" w:rsidRDefault="00F2483A" w:rsidP="00F2483A">
      <w:r w:rsidRPr="00907F85">
        <w:rPr>
          <w:rStyle w:val="SubtleEmphasis"/>
          <w:noProof/>
        </w:rPr>
        <w:lastRenderedPageBreak/>
        <mc:AlternateContent>
          <mc:Choice Requires="wps">
            <w:drawing>
              <wp:inline distT="0" distB="0" distL="0" distR="0" wp14:anchorId="1469456D" wp14:editId="259929E3">
                <wp:extent cx="5202555" cy="4297680"/>
                <wp:effectExtent l="0" t="0" r="17145" b="26670"/>
                <wp:docPr id="16"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2834640"/>
                          <a:ext cx="5202555" cy="4297680"/>
                        </a:xfrm>
                        <a:prstGeom prst="foldedCorner">
                          <a:avLst>
                            <a:gd name="adj" fmla="val 5719"/>
                          </a:avLst>
                        </a:prstGeom>
                        <a:solidFill>
                          <a:srgbClr val="CF7B79">
                            <a:alpha val="30000"/>
                          </a:srgbClr>
                        </a:solidFill>
                        <a:ln w="6350">
                          <a:solidFill>
                            <a:srgbClr val="969696"/>
                          </a:solidFill>
                          <a:round/>
                          <a:headEnd/>
                          <a:tailEnd/>
                        </a:ln>
                      </wps:spPr>
                      <wps:txbx>
                        <w:txbxContent>
                          <w:p w:rsidR="00EC53BB" w:rsidRPr="002528D3" w:rsidRDefault="00EC53BB" w:rsidP="002528D3">
                            <w:pPr>
                              <w:rPr>
                                <w:rStyle w:val="SubtleEmphasis"/>
                              </w:rPr>
                            </w:pPr>
                            <w:r w:rsidRPr="002528D3">
                              <w:rPr>
                                <w:rStyle w:val="SubtleEmphasis"/>
                              </w:rPr>
                              <w:t>The Maintenance Plan is part of the Operations Commissioning Plan and shall apply to all systems and materials commissioned under the Operations Commissioning Scope.</w:t>
                            </w:r>
                          </w:p>
                          <w:p w:rsidR="00EC53BB" w:rsidRPr="002528D3" w:rsidRDefault="00EC53BB" w:rsidP="002528D3">
                            <w:pPr>
                              <w:rPr>
                                <w:rStyle w:val="SubtleEmphasis"/>
                              </w:rPr>
                            </w:pPr>
                          </w:p>
                          <w:p w:rsidR="00EC53BB" w:rsidRDefault="00EC53BB" w:rsidP="006E5626">
                            <w:pPr>
                              <w:rPr>
                                <w:rStyle w:val="SubtleEmphasis"/>
                              </w:rPr>
                            </w:pPr>
                            <w:r w:rsidRPr="002528D3">
                              <w:rPr>
                                <w:rStyle w:val="SubtleEmphasis"/>
                              </w:rPr>
                              <w:t xml:space="preserve">If the project is part of a campus (e.g., under the ownership or management of a single entity such as a corporation, government, college or university), the equipment and/or systems defined under the project shall follow the Maintenance Plan requirements. </w:t>
                            </w:r>
                          </w:p>
                          <w:p w:rsidR="00EC53BB" w:rsidRPr="002528D3" w:rsidRDefault="00EC53BB" w:rsidP="006E5626">
                            <w:pPr>
                              <w:rPr>
                                <w:rStyle w:val="SubtleEmphasis"/>
                                <w:rFonts w:eastAsia="Times New Roman"/>
                                <w:bCs/>
                                <w:szCs w:val="26"/>
                              </w:rPr>
                            </w:pPr>
                          </w:p>
                          <w:p w:rsidR="00EC53BB" w:rsidRPr="002528D3" w:rsidRDefault="00EC53BB" w:rsidP="006E5626">
                            <w:pPr>
                              <w:rPr>
                                <w:rStyle w:val="SubtleEmphasis"/>
                                <w:rFonts w:eastAsia="Times New Roman"/>
                                <w:bCs/>
                                <w:szCs w:val="26"/>
                              </w:rPr>
                            </w:pPr>
                            <w:r w:rsidRPr="002528D3">
                              <w:rPr>
                                <w:rStyle w:val="SubtleEmphasis"/>
                                <w:rFonts w:eastAsia="Times New Roman"/>
                                <w:bCs/>
                                <w:szCs w:val="26"/>
                              </w:rPr>
                              <w:t>Typically, campus-style facilities employ a comprehensive computerized maintenance management systems (CMMS) which manages and documents the campus equipment and systems’ preventive maintenance schedules, troubleshooting calls, work orders, etc.</w:t>
                            </w:r>
                            <w:r>
                              <w:rPr>
                                <w:rStyle w:val="SubtleEmphasis"/>
                                <w:rFonts w:eastAsia="Times New Roman"/>
                                <w:bCs/>
                                <w:szCs w:val="26"/>
                              </w:rPr>
                              <w:t xml:space="preserve"> Please note below if, and how </w:t>
                            </w:r>
                            <w:r w:rsidRPr="002528D3">
                              <w:rPr>
                                <w:rStyle w:val="SubtleEmphasis"/>
                                <w:rFonts w:eastAsia="Times New Roman"/>
                                <w:bCs/>
                                <w:szCs w:val="26"/>
                              </w:rPr>
                              <w:t xml:space="preserve">the </w:t>
                            </w:r>
                            <w:r>
                              <w:rPr>
                                <w:rStyle w:val="SubtleEmphasis"/>
                                <w:rFonts w:eastAsia="Times New Roman"/>
                                <w:bCs/>
                                <w:szCs w:val="26"/>
                              </w:rPr>
                              <w:t>Maintenance</w:t>
                            </w:r>
                            <w:r w:rsidRPr="002528D3">
                              <w:rPr>
                                <w:rStyle w:val="SubtleEmphasis"/>
                                <w:rFonts w:eastAsia="Times New Roman"/>
                                <w:bCs/>
                                <w:szCs w:val="26"/>
                              </w:rPr>
                              <w:t xml:space="preserve"> Plan components listed below are not covered</w:t>
                            </w:r>
                            <w:r>
                              <w:rPr>
                                <w:rStyle w:val="SubtleEmphasis"/>
                                <w:rFonts w:eastAsia="Times New Roman"/>
                                <w:bCs/>
                                <w:szCs w:val="26"/>
                              </w:rPr>
                              <w:t xml:space="preserve"> through the use of the CMMS system. If they are not covered through the use of the CMMS system, please describe the process for satisfying these requirements.</w:t>
                            </w:r>
                            <w:r w:rsidRPr="002528D3">
                              <w:rPr>
                                <w:rStyle w:val="SubtleEmphasis"/>
                                <w:rFonts w:eastAsia="Times New Roman"/>
                                <w:bCs/>
                                <w:szCs w:val="26"/>
                              </w:rPr>
                              <w:t xml:space="preserve"> </w:t>
                            </w:r>
                          </w:p>
                          <w:p w:rsidR="00EC53BB" w:rsidRPr="002528D3" w:rsidRDefault="00EC53BB" w:rsidP="006E5626">
                            <w:pPr>
                              <w:rPr>
                                <w:rStyle w:val="SubtleEmphasis"/>
                              </w:rPr>
                            </w:pPr>
                          </w:p>
                          <w:p w:rsidR="00EC53BB" w:rsidRPr="002528D3" w:rsidRDefault="00EC53BB" w:rsidP="002528D3">
                            <w:pPr>
                              <w:rPr>
                                <w:rStyle w:val="SubtleEmphasis"/>
                              </w:rPr>
                            </w:pPr>
                            <w:r w:rsidRPr="002528D3">
                              <w:rPr>
                                <w:rStyle w:val="SubtleEmphasis"/>
                              </w:rPr>
                              <w:t>If the Maintenance Plan components are already included in the campus-wide operations and maintenance program, document how each component is addressed for the pre-defined acceptance authority.  If there are Maintenance Plan components that are not included in the existing campus-wide operations and maintenance program, the Contractor shall describe how each such component will be addressed and implemented. This documentation shall be provided to the pre-defined acceptance authority for review and approval (refer to Section 2.02 above).</w:t>
                            </w:r>
                          </w:p>
                          <w:p w:rsidR="00EC53BB" w:rsidRPr="003F46D8" w:rsidRDefault="00EC53BB" w:rsidP="00F2483A">
                            <w:pPr>
                              <w:rPr>
                                <w:rStyle w:val="SubtleEmphasis"/>
                              </w:rPr>
                            </w:pPr>
                          </w:p>
                        </w:txbxContent>
                      </wps:txbx>
                      <wps:bodyPr rot="0" vert="horz" wrap="square" lIns="137160" tIns="91440" rIns="137160" bIns="45720" anchor="t" anchorCtr="0" upright="1">
                        <a:noAutofit/>
                      </wps:bodyPr>
                    </wps:wsp>
                  </a:graphicData>
                </a:graphic>
              </wp:inline>
            </w:drawing>
          </mc:Choice>
          <mc:Fallback>
            <w:pict>
              <v:shape id="_x0000_s1040" type="#_x0000_t65" style="width:409.65pt;height:3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" adj="20365" fillcolor="#cf7b79" strokecolor="#969696" strokeweight=".5pt">
                <v:fill opacity="19789f"/>
                <v:textbox inset="10.8pt,7.2pt,10.8pt">
                  <w:txbxContent>
                    <w:p w:rsidR="00EC53BB" w:rsidRPr="002528D3" w:rsidRDefault="00EC53BB" w:rsidP="002528D3">
                      <w:pPr>
                        <w:rPr>
                          <w:rStyle w:val="SubtleEmphasis"/>
                        </w:rPr>
                      </w:pPr>
                      <w:r w:rsidRPr="002528D3">
                        <w:rPr>
                          <w:rStyle w:val="SubtleEmphasis"/>
                        </w:rPr>
                        <w:t>The Maintenance Plan is part of the Operations Commissioning Plan and shall apply to all systems and materials commissioned under the Operations Commissioning Scope.</w:t>
                      </w:r>
                    </w:p>
                    <w:p w:rsidR="00EC53BB" w:rsidRPr="002528D3" w:rsidRDefault="00EC53BB" w:rsidP="002528D3">
                      <w:pPr>
                        <w:rPr>
                          <w:rStyle w:val="SubtleEmphasis"/>
                        </w:rPr>
                      </w:pPr>
                    </w:p>
                    <w:p w:rsidR="00EC53BB" w:rsidRDefault="00EC53BB" w:rsidP="006E5626">
                      <w:pPr>
                        <w:rPr>
                          <w:rStyle w:val="SubtleEmphasis"/>
                        </w:rPr>
                      </w:pPr>
                      <w:r w:rsidRPr="002528D3">
                        <w:rPr>
                          <w:rStyle w:val="SubtleEmphasis"/>
                        </w:rPr>
                        <w:t xml:space="preserve">If the project is part of a campus (e.g., under the ownership or management of a single entity such as a corporation, government, college or university), the equipment and/or systems defined under the project shall follow the Maintenance Plan requirements. </w:t>
                      </w:r>
                    </w:p>
                    <w:p w:rsidR="00EC53BB" w:rsidRPr="002528D3" w:rsidRDefault="00EC53BB" w:rsidP="006E5626">
                      <w:pPr>
                        <w:rPr>
                          <w:rStyle w:val="SubtleEmphasis"/>
                          <w:rFonts w:eastAsia="Times New Roman"/>
                          <w:bCs/>
                          <w:szCs w:val="26"/>
                        </w:rPr>
                      </w:pPr>
                    </w:p>
                    <w:p w:rsidR="00EC53BB" w:rsidRPr="002528D3" w:rsidRDefault="00EC53BB" w:rsidP="006E5626">
                      <w:pPr>
                        <w:rPr>
                          <w:rStyle w:val="SubtleEmphasis"/>
                          <w:rFonts w:eastAsia="Times New Roman"/>
                          <w:bCs/>
                          <w:szCs w:val="26"/>
                        </w:rPr>
                      </w:pPr>
                      <w:r w:rsidRPr="002528D3">
                        <w:rPr>
                          <w:rStyle w:val="SubtleEmphasis"/>
                          <w:rFonts w:eastAsia="Times New Roman"/>
                          <w:bCs/>
                          <w:szCs w:val="26"/>
                        </w:rPr>
                        <w:t xml:space="preserve">Typically, campus-style facilities employ </w:t>
                      </w:r>
                      <w:proofErr w:type="gramStart"/>
                      <w:r w:rsidRPr="002528D3">
                        <w:rPr>
                          <w:rStyle w:val="SubtleEmphasis"/>
                          <w:rFonts w:eastAsia="Times New Roman"/>
                          <w:bCs/>
                          <w:szCs w:val="26"/>
                        </w:rPr>
                        <w:t>a comprehensive computerized maintenance management systems</w:t>
                      </w:r>
                      <w:proofErr w:type="gramEnd"/>
                      <w:r w:rsidRPr="002528D3">
                        <w:rPr>
                          <w:rStyle w:val="SubtleEmphasis"/>
                          <w:rFonts w:eastAsia="Times New Roman"/>
                          <w:bCs/>
                          <w:szCs w:val="26"/>
                        </w:rPr>
                        <w:t xml:space="preserve"> (CMMS) which manages and documents the campus equipment and systems’ preventive maintenance schedules, troubleshooting calls, work orders, etc.</w:t>
                      </w:r>
                      <w:r>
                        <w:rPr>
                          <w:rStyle w:val="SubtleEmphasis"/>
                          <w:rFonts w:eastAsia="Times New Roman"/>
                          <w:bCs/>
                          <w:szCs w:val="26"/>
                        </w:rPr>
                        <w:t xml:space="preserve"> Please note below if, and how </w:t>
                      </w:r>
                      <w:r w:rsidRPr="002528D3">
                        <w:rPr>
                          <w:rStyle w:val="SubtleEmphasis"/>
                          <w:rFonts w:eastAsia="Times New Roman"/>
                          <w:bCs/>
                          <w:szCs w:val="26"/>
                        </w:rPr>
                        <w:t xml:space="preserve">the </w:t>
                      </w:r>
                      <w:r>
                        <w:rPr>
                          <w:rStyle w:val="SubtleEmphasis"/>
                          <w:rFonts w:eastAsia="Times New Roman"/>
                          <w:bCs/>
                          <w:szCs w:val="26"/>
                        </w:rPr>
                        <w:t>Maintenance</w:t>
                      </w:r>
                      <w:r w:rsidRPr="002528D3">
                        <w:rPr>
                          <w:rStyle w:val="SubtleEmphasis"/>
                          <w:rFonts w:eastAsia="Times New Roman"/>
                          <w:bCs/>
                          <w:szCs w:val="26"/>
                        </w:rPr>
                        <w:t xml:space="preserve"> Plan components listed below are not covered</w:t>
                      </w:r>
                      <w:r>
                        <w:rPr>
                          <w:rStyle w:val="SubtleEmphasis"/>
                          <w:rFonts w:eastAsia="Times New Roman"/>
                          <w:bCs/>
                          <w:szCs w:val="26"/>
                        </w:rPr>
                        <w:t xml:space="preserve"> through the use of the CMMS system. If they are not covered through the use of the CMMS system, please describe the process for satisfying these requirements.</w:t>
                      </w:r>
                      <w:r w:rsidRPr="002528D3">
                        <w:rPr>
                          <w:rStyle w:val="SubtleEmphasis"/>
                          <w:rFonts w:eastAsia="Times New Roman"/>
                          <w:bCs/>
                          <w:szCs w:val="26"/>
                        </w:rPr>
                        <w:t xml:space="preserve"> </w:t>
                      </w:r>
                    </w:p>
                    <w:p w:rsidR="00EC53BB" w:rsidRPr="002528D3" w:rsidRDefault="00EC53BB" w:rsidP="006E5626">
                      <w:pPr>
                        <w:rPr>
                          <w:rStyle w:val="SubtleEmphasis"/>
                        </w:rPr>
                      </w:pPr>
                    </w:p>
                    <w:p w:rsidR="00EC53BB" w:rsidRPr="002528D3" w:rsidRDefault="00EC53BB" w:rsidP="002528D3">
                      <w:pPr>
                        <w:rPr>
                          <w:rStyle w:val="SubtleEmphasis"/>
                        </w:rPr>
                      </w:pPr>
                      <w:r w:rsidRPr="002528D3">
                        <w:rPr>
                          <w:rStyle w:val="SubtleEmphasis"/>
                        </w:rPr>
                        <w:t>If the Maintenance Plan components are already included in the campus-wide operations and maintenance program, document how each component is addressed for the pre-defined acceptance authority.  If there are Maintenance Plan components that are not included in the existing campus-wide operations and maintenance program, the Contractor shall describe how each such component will be addressed and implemented. This documentation shall be provided to the pre-defined acceptance authority for review and approval (refer to Section 2.02 above).</w:t>
                      </w:r>
                    </w:p>
                    <w:p w:rsidR="00EC53BB" w:rsidRPr="003F46D8" w:rsidRDefault="00EC53BB" w:rsidP="00F2483A">
                      <w:pPr>
                        <w:rPr>
                          <w:rStyle w:val="SubtleEmphasis"/>
                        </w:rPr>
                      </w:pPr>
                    </w:p>
                  </w:txbxContent>
                </v:textbox>
                <w10:anchorlock/>
              </v:shape>
            </w:pict>
          </mc:Fallback>
        </mc:AlternateContent>
      </w:r>
    </w:p>
    <w:p w:rsidR="004A4E2A" w:rsidRPr="000F1F03" w:rsidRDefault="004A4E2A" w:rsidP="00E308FB">
      <w:pPr>
        <w:rPr>
          <w:rStyle w:val="SubtleEmphasis"/>
        </w:rPr>
      </w:pPr>
    </w:p>
    <w:p w:rsidR="00E308FB" w:rsidRDefault="00E308FB" w:rsidP="00012223">
      <w:pPr>
        <w:pStyle w:val="Heading2"/>
      </w:pPr>
      <w:bookmarkStart w:id="64" w:name="_Toc369706088"/>
      <w:r>
        <w:t>Moisture Prevention Practices</w:t>
      </w:r>
      <w:r w:rsidR="00012223">
        <w:t xml:space="preserve"> (4.03)</w:t>
      </w:r>
      <w:bookmarkEnd w:id="64"/>
    </w:p>
    <w:p w:rsidR="00F2483A" w:rsidRPr="000F1F03" w:rsidRDefault="00F2483A" w:rsidP="00F2483A">
      <w:pPr>
        <w:rPr>
          <w:rStyle w:val="SubtleEmphasis"/>
        </w:rPr>
      </w:pPr>
    </w:p>
    <w:p w:rsidR="00F2483A" w:rsidRPr="000F1F03" w:rsidRDefault="00F2483A" w:rsidP="00E308FB">
      <w:pPr>
        <w:rPr>
          <w:rStyle w:val="SubtleEmphasis"/>
        </w:rPr>
      </w:pPr>
      <w:r w:rsidRPr="000F1F03">
        <w:rPr>
          <w:rStyle w:val="SubtleEmphasis"/>
          <w:noProof/>
        </w:rPr>
        <mc:AlternateContent>
          <mc:Choice Requires="wps">
            <w:drawing>
              <wp:inline distT="0" distB="0" distL="0" distR="0" wp14:anchorId="7FE8A148" wp14:editId="1A8053B9">
                <wp:extent cx="5202555" cy="905510"/>
                <wp:effectExtent l="0" t="0" r="17145" b="27940"/>
                <wp:docPr id="19"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905510"/>
                        </a:xfrm>
                        <a:prstGeom prst="foldedCorner">
                          <a:avLst>
                            <a:gd name="adj" fmla="val 25505"/>
                          </a:avLst>
                        </a:prstGeom>
                        <a:solidFill>
                          <a:srgbClr val="CF7B79">
                            <a:alpha val="30000"/>
                          </a:srgbClr>
                        </a:solidFill>
                        <a:ln w="6350">
                          <a:solidFill>
                            <a:srgbClr val="969696"/>
                          </a:solidFill>
                          <a:round/>
                          <a:headEnd/>
                          <a:tailEnd/>
                        </a:ln>
                      </wps:spPr>
                      <wps:txbx>
                        <w:txbxContent>
                          <w:p w:rsidR="00EC53BB" w:rsidRPr="003F46D8" w:rsidRDefault="00EC53BB" w:rsidP="00F2483A">
                            <w:pPr>
                              <w:rPr>
                                <w:rStyle w:val="SubtleEmphasis"/>
                              </w:rPr>
                            </w:pPr>
                            <w:r w:rsidRPr="002528D3">
                              <w:rPr>
                                <w:rStyle w:val="SubtleEmphasis"/>
                              </w:rPr>
                              <w:t>Establish maintenance procedures that will identify unintended water intrusion, leakage or accumulation quickly and provide drying or removal of building structure elements within 48 hours of the unintended event.</w:t>
                            </w:r>
                          </w:p>
                        </w:txbxContent>
                      </wps:txbx>
                      <wps:bodyPr rot="0" vert="horz" wrap="square" lIns="137160" tIns="91440" rIns="137160" bIns="45720" anchor="t" anchorCtr="0" upright="1">
                        <a:noAutofit/>
                      </wps:bodyPr>
                    </wps:wsp>
                  </a:graphicData>
                </a:graphic>
              </wp:inline>
            </w:drawing>
          </mc:Choice>
          <mc:Fallback>
            <w:pict>
              <v:shape id="_x0000_s1041" type="#_x0000_t65" style="width:409.65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" adj="16091" fillcolor="#cf7b79" strokecolor="#969696" strokeweight=".5pt">
                <v:fill opacity="19789f"/>
                <v:textbox inset="10.8pt,7.2pt,10.8pt">
                  <w:txbxContent>
                    <w:p w:rsidR="00EC53BB" w:rsidRPr="003F46D8" w:rsidRDefault="00EC53BB" w:rsidP="00F2483A">
                      <w:pPr>
                        <w:rPr>
                          <w:rStyle w:val="SubtleEmphasis"/>
                        </w:rPr>
                      </w:pPr>
                      <w:r w:rsidRPr="002528D3">
                        <w:rPr>
                          <w:rStyle w:val="SubtleEmphasis"/>
                        </w:rPr>
                        <w:t>Establish maintenance procedures that will identify unintended water intrusion, leakage or accumulation quickly and provide drying or removal of building structure elements within 48 hours of the unintended event.</w:t>
                      </w:r>
                    </w:p>
                  </w:txbxContent>
                </v:textbox>
                <w10:anchorlock/>
              </v:shape>
            </w:pict>
          </mc:Fallback>
        </mc:AlternateContent>
      </w:r>
    </w:p>
    <w:p w:rsidR="00E308FB" w:rsidRPr="000F1F03" w:rsidRDefault="00E308FB" w:rsidP="00E308FB">
      <w:pPr>
        <w:rPr>
          <w:rStyle w:val="SubtleEmphasis"/>
        </w:rPr>
      </w:pPr>
    </w:p>
    <w:p w:rsidR="004A4E2A" w:rsidRPr="000F1F03" w:rsidRDefault="004A4E2A" w:rsidP="004A4E2A">
      <w:pPr>
        <w:rPr>
          <w:rStyle w:val="SubtleEmphasis"/>
        </w:rPr>
      </w:pPr>
      <w:r w:rsidRPr="000F1F03">
        <w:rPr>
          <w:rStyle w:val="SubtleEmphasis"/>
        </w:rPr>
        <w:t xml:space="preserve">Create, insert or include as appendix the </w:t>
      </w:r>
      <w:r w:rsidR="000F1F03" w:rsidRPr="000F1F03">
        <w:rPr>
          <w:rStyle w:val="SubtleEmphasis"/>
        </w:rPr>
        <w:t>Moisture Prevention Practices</w:t>
      </w:r>
      <w:r w:rsidRPr="000F1F03">
        <w:rPr>
          <w:rStyle w:val="SubtleEmphasis"/>
        </w:rPr>
        <w:t>.</w:t>
      </w:r>
    </w:p>
    <w:p w:rsidR="004A4E2A" w:rsidRPr="000F1F03" w:rsidRDefault="004A4E2A" w:rsidP="00E308FB">
      <w:pPr>
        <w:rPr>
          <w:rStyle w:val="SubtleEmphasis"/>
        </w:rPr>
      </w:pPr>
    </w:p>
    <w:p w:rsidR="00E308FB" w:rsidRDefault="00E308FB" w:rsidP="00012223">
      <w:pPr>
        <w:pStyle w:val="Heading2"/>
      </w:pPr>
      <w:bookmarkStart w:id="65" w:name="_Toc369706089"/>
      <w:r>
        <w:t>Moisture Response Practices</w:t>
      </w:r>
      <w:r w:rsidR="00012223">
        <w:t xml:space="preserve"> (4.04)</w:t>
      </w:r>
      <w:bookmarkEnd w:id="65"/>
    </w:p>
    <w:p w:rsidR="00F2483A" w:rsidRPr="000F1F03" w:rsidRDefault="00F2483A" w:rsidP="00F2483A">
      <w:pPr>
        <w:rPr>
          <w:rStyle w:val="SubtleEmphasis"/>
        </w:rPr>
      </w:pPr>
    </w:p>
    <w:p w:rsidR="00F2483A" w:rsidRDefault="00F2483A" w:rsidP="00F2483A">
      <w:r w:rsidRPr="00907F85">
        <w:rPr>
          <w:rStyle w:val="SubtleEmphasis"/>
          <w:noProof/>
        </w:rPr>
        <mc:AlternateContent>
          <mc:Choice Requires="wps">
            <w:drawing>
              <wp:inline distT="0" distB="0" distL="0" distR="0" wp14:anchorId="4818B0C1" wp14:editId="7641C011">
                <wp:extent cx="5202555" cy="1197033"/>
                <wp:effectExtent l="0" t="0" r="17145" b="22225"/>
                <wp:docPr id="20"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197033"/>
                        </a:xfrm>
                        <a:prstGeom prst="foldedCorner">
                          <a:avLst>
                            <a:gd name="adj" fmla="val 19079"/>
                          </a:avLst>
                        </a:prstGeom>
                        <a:solidFill>
                          <a:srgbClr val="CF7B79">
                            <a:alpha val="30000"/>
                          </a:srgbClr>
                        </a:solidFill>
                        <a:ln w="6350">
                          <a:solidFill>
                            <a:srgbClr val="969696"/>
                          </a:solidFill>
                          <a:round/>
                          <a:headEnd/>
                          <a:tailEnd/>
                        </a:ln>
                      </wps:spPr>
                      <wps:txbx>
                        <w:txbxContent>
                          <w:p w:rsidR="00EC53BB" w:rsidRPr="003F46D8" w:rsidRDefault="00EC53BB" w:rsidP="00F2483A">
                            <w:pPr>
                              <w:rPr>
                                <w:rStyle w:val="SubtleEmphasis"/>
                              </w:rPr>
                            </w:pPr>
                            <w:r w:rsidRPr="002528D3">
                              <w:rPr>
                                <w:rStyle w:val="SubtleEmphasis"/>
                                <w:rFonts w:eastAsia="Times New Roman"/>
                                <w:bCs/>
                                <w:szCs w:val="26"/>
                              </w:rPr>
                              <w:t>When exterior water intrusion, leakage from interior water sources, or other uncontrolled accumulation of water occurs, the intrusion, leakage or accumulation shall be corrected because of potential for these conditions to cause the growth of mold. (Title 8, Chapter 4, Section 3362(g) of California Occupational Safety and Health Standards, Sept. 2002.)</w:t>
                            </w:r>
                          </w:p>
                        </w:txbxContent>
                      </wps:txbx>
                      <wps:bodyPr rot="0" vert="horz" wrap="square" lIns="137160" tIns="91440" rIns="137160" bIns="45720" anchor="t" anchorCtr="0" upright="1">
                        <a:noAutofit/>
                      </wps:bodyPr>
                    </wps:wsp>
                  </a:graphicData>
                </a:graphic>
              </wp:inline>
            </w:drawing>
          </mc:Choice>
          <mc:Fallback>
            <w:pict>
              <v:shape id="_x0000_s1042" type="#_x0000_t65" style="width:409.65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" adj="17479" fillcolor="#cf7b79" strokecolor="#969696" strokeweight=".5pt">
                <v:fill opacity="19789f"/>
                <v:textbox inset="10.8pt,7.2pt,10.8pt">
                  <w:txbxContent>
                    <w:p w:rsidR="00EC53BB" w:rsidRPr="003F46D8" w:rsidRDefault="00EC53BB" w:rsidP="00F2483A">
                      <w:pPr>
                        <w:rPr>
                          <w:rStyle w:val="SubtleEmphasis"/>
                        </w:rPr>
                      </w:pPr>
                      <w:r w:rsidRPr="002528D3">
                        <w:rPr>
                          <w:rStyle w:val="SubtleEmphasis"/>
                          <w:rFonts w:eastAsia="Times New Roman"/>
                          <w:bCs/>
                          <w:szCs w:val="26"/>
                        </w:rPr>
                        <w:t>When exterior water intrusion, leakage from interior water sources, or other uncontrolled accumulation of water occurs, the intrusion, leakage or accumulation shall be corrected because of potential for these conditions to cause the growth of mold. (Title 8, Chapter 4, Section 3362(g) of California Occupational Safety and Health Standards, Sept. 2002.)</w:t>
                      </w:r>
                    </w:p>
                  </w:txbxContent>
                </v:textbox>
                <w10:anchorlock/>
              </v:shape>
            </w:pict>
          </mc:Fallback>
        </mc:AlternateContent>
      </w:r>
    </w:p>
    <w:p w:rsidR="00F2483A" w:rsidRPr="000F1F03" w:rsidRDefault="00F2483A" w:rsidP="00F2483A">
      <w:pPr>
        <w:rPr>
          <w:rStyle w:val="SubtleEmphasis"/>
        </w:rPr>
      </w:pPr>
    </w:p>
    <w:p w:rsidR="004A4E2A" w:rsidRPr="000F1F03" w:rsidRDefault="004A4E2A" w:rsidP="004A4E2A">
      <w:pPr>
        <w:rPr>
          <w:rStyle w:val="SubtleEmphasis"/>
        </w:rPr>
      </w:pPr>
      <w:r w:rsidRPr="000F1F03">
        <w:rPr>
          <w:rStyle w:val="SubtleEmphasis"/>
        </w:rPr>
        <w:t xml:space="preserve">Create, insert or include as appendix the </w:t>
      </w:r>
      <w:r w:rsidR="002528D3" w:rsidRPr="000F1F03">
        <w:rPr>
          <w:rStyle w:val="SubtleEmphasis"/>
        </w:rPr>
        <w:t>Moisture Response Process</w:t>
      </w:r>
      <w:r w:rsidRPr="000F1F03">
        <w:rPr>
          <w:rStyle w:val="SubtleEmphasis"/>
        </w:rPr>
        <w:t>.</w:t>
      </w:r>
    </w:p>
    <w:p w:rsidR="004A4E2A" w:rsidRPr="000F1F03" w:rsidRDefault="004A4E2A" w:rsidP="00E308FB">
      <w:pPr>
        <w:rPr>
          <w:rStyle w:val="SubtleEmphasis"/>
        </w:rPr>
      </w:pPr>
    </w:p>
    <w:p w:rsidR="00E308FB" w:rsidRDefault="00E308FB" w:rsidP="00012223">
      <w:pPr>
        <w:pStyle w:val="Heading2"/>
      </w:pPr>
      <w:bookmarkStart w:id="66" w:name="_Toc369706090"/>
      <w:r>
        <w:t>Preventive Maintenance Activities</w:t>
      </w:r>
      <w:r w:rsidR="00012223">
        <w:t xml:space="preserve"> (4.06)</w:t>
      </w:r>
      <w:bookmarkEnd w:id="66"/>
    </w:p>
    <w:p w:rsidR="00F2483A" w:rsidRPr="000F1F03" w:rsidRDefault="00F2483A" w:rsidP="00F2483A">
      <w:pPr>
        <w:rPr>
          <w:rStyle w:val="SubtleEmphasis"/>
        </w:rPr>
      </w:pPr>
    </w:p>
    <w:p w:rsidR="00F2483A" w:rsidRPr="000F1F03" w:rsidRDefault="00F2483A" w:rsidP="00F2483A">
      <w:pPr>
        <w:rPr>
          <w:rStyle w:val="SubtleEmphasis"/>
        </w:rPr>
      </w:pPr>
      <w:r w:rsidRPr="000F1F03">
        <w:rPr>
          <w:rStyle w:val="SubtleEmphasis"/>
          <w:noProof/>
        </w:rPr>
        <mc:AlternateContent>
          <mc:Choice Requires="wps">
            <w:drawing>
              <wp:inline distT="0" distB="0" distL="0" distR="0" wp14:anchorId="537231DA" wp14:editId="5EEF64C4">
                <wp:extent cx="5202555" cy="1970116"/>
                <wp:effectExtent l="0" t="0" r="17145" b="11430"/>
                <wp:docPr id="2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970116"/>
                        </a:xfrm>
                        <a:prstGeom prst="foldedCorner">
                          <a:avLst>
                            <a:gd name="adj" fmla="val 14534"/>
                          </a:avLst>
                        </a:prstGeom>
                        <a:solidFill>
                          <a:srgbClr val="CF7B79">
                            <a:alpha val="30000"/>
                          </a:srgbClr>
                        </a:solidFill>
                        <a:ln w="6350">
                          <a:solidFill>
                            <a:srgbClr val="969696"/>
                          </a:solidFill>
                          <a:round/>
                          <a:headEnd/>
                          <a:tailEnd/>
                        </a:ln>
                      </wps:spPr>
                      <wps:txbx>
                        <w:txbxContent>
                          <w:p w:rsidR="00EC53BB" w:rsidRPr="003F46D8" w:rsidRDefault="00EC53BB" w:rsidP="00F2483A">
                            <w:pPr>
                              <w:rPr>
                                <w:rStyle w:val="SubtleEmphasis"/>
                              </w:rPr>
                            </w:pPr>
                            <w:r w:rsidRPr="00387DD4">
                              <w:rPr>
                                <w:rStyle w:val="SubtleEmphasis"/>
                                <w:rFonts w:eastAsia="Times New Roman"/>
                                <w:bCs/>
                                <w:szCs w:val="26"/>
                              </w:rPr>
                              <w:t xml:space="preserve">Implement a preventive maintenance program for IAQ and other Indoor Environmental Quality factors in the building. The preventive maintenance plan shall include regularly scheduled checks to verify ongoing performance and to prevent failures </w:t>
                            </w:r>
                            <w:r>
                              <w:rPr>
                                <w:rStyle w:val="SubtleEmphasis"/>
                                <w:rFonts w:eastAsia="Times New Roman"/>
                                <w:bCs/>
                                <w:szCs w:val="26"/>
                              </w:rPr>
                              <w:t>of the facility and its systems. If the project is creating and Energy Efficiency Operations Manual, include</w:t>
                            </w:r>
                            <w:r w:rsidRPr="00387DD4">
                              <w:rPr>
                                <w:rStyle w:val="SubtleEmphasis"/>
                                <w:rFonts w:eastAsia="Times New Roman"/>
                                <w:bCs/>
                                <w:szCs w:val="26"/>
                              </w:rPr>
                              <w:t xml:space="preserve"> verification of selected system performance compared to their respective Expected Performance Graph-Diagnostic Diagrams (refer to 6.10 and 6.11 below</w:t>
                            </w:r>
                            <w:r>
                              <w:rPr>
                                <w:rStyle w:val="SubtleEmphasis"/>
                                <w:rFonts w:eastAsia="Times New Roman"/>
                                <w:bCs/>
                                <w:szCs w:val="26"/>
                              </w:rPr>
                              <w:t xml:space="preserve"> in Appendix P-5a</w:t>
                            </w:r>
                            <w:r w:rsidRPr="00387DD4">
                              <w:rPr>
                                <w:rStyle w:val="SubtleEmphasis"/>
                                <w:rFonts w:eastAsia="Times New Roman"/>
                                <w:bCs/>
                                <w:szCs w:val="26"/>
                              </w:rPr>
                              <w:t>). This can be modeled after EPA's Building Air Quality Program (1991) or their web-based system called I-BEAM (IAQ building education and assessment).</w:t>
                            </w:r>
                          </w:p>
                        </w:txbxContent>
                      </wps:txbx>
                      <wps:bodyPr rot="0" vert="horz" wrap="square" lIns="137160" tIns="91440" rIns="137160" bIns="45720" anchor="t" anchorCtr="0" upright="1">
                        <a:noAutofit/>
                      </wps:bodyPr>
                    </wps:wsp>
                  </a:graphicData>
                </a:graphic>
              </wp:inline>
            </w:drawing>
          </mc:Choice>
          <mc:Fallback>
            <w:pict>
              <v:shape id="_x0000_s1043" type="#_x0000_t65" style="width:409.65pt;height:1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" adj="18461" fillcolor="#cf7b79" strokecolor="#969696" strokeweight=".5pt">
                <v:fill opacity="19789f"/>
                <v:textbox inset="10.8pt,7.2pt,10.8pt">
                  <w:txbxContent>
                    <w:p w:rsidR="00EC53BB" w:rsidRPr="003F46D8" w:rsidRDefault="00EC53BB" w:rsidP="00F2483A">
                      <w:pPr>
                        <w:rPr>
                          <w:rStyle w:val="SubtleEmphasis"/>
                        </w:rPr>
                      </w:pPr>
                      <w:r w:rsidRPr="00387DD4">
                        <w:rPr>
                          <w:rStyle w:val="SubtleEmphasis"/>
                          <w:rFonts w:eastAsia="Times New Roman"/>
                          <w:bCs/>
                          <w:szCs w:val="26"/>
                        </w:rPr>
                        <w:t xml:space="preserve">Implement a preventive maintenance program for IAQ and other Indoor Environmental Quality factors in the building. The preventive maintenance plan shall include regularly scheduled checks to verify ongoing performance and to prevent failures </w:t>
                      </w:r>
                      <w:r>
                        <w:rPr>
                          <w:rStyle w:val="SubtleEmphasis"/>
                          <w:rFonts w:eastAsia="Times New Roman"/>
                          <w:bCs/>
                          <w:szCs w:val="26"/>
                        </w:rPr>
                        <w:t>of the facility and its systems. If the project is creating and Energy Efficiency Operations Manual, include</w:t>
                      </w:r>
                      <w:r w:rsidRPr="00387DD4">
                        <w:rPr>
                          <w:rStyle w:val="SubtleEmphasis"/>
                          <w:rFonts w:eastAsia="Times New Roman"/>
                          <w:bCs/>
                          <w:szCs w:val="26"/>
                        </w:rPr>
                        <w:t xml:space="preserve"> verification of selected system performance compared to their respective Expected Performance Graph-Diagnostic Diagrams (refer to 6.10 and 6.11 below</w:t>
                      </w:r>
                      <w:r>
                        <w:rPr>
                          <w:rStyle w:val="SubtleEmphasis"/>
                          <w:rFonts w:eastAsia="Times New Roman"/>
                          <w:bCs/>
                          <w:szCs w:val="26"/>
                        </w:rPr>
                        <w:t xml:space="preserve"> in Appendix P-5a</w:t>
                      </w:r>
                      <w:r w:rsidRPr="00387DD4">
                        <w:rPr>
                          <w:rStyle w:val="SubtleEmphasis"/>
                          <w:rFonts w:eastAsia="Times New Roman"/>
                          <w:bCs/>
                          <w:szCs w:val="26"/>
                        </w:rPr>
                        <w:t>). This can be modeled after EPA's Building Air Quality Program (1991) or their web-based system called I-BEAM (IAQ building education and assessment).</w:t>
                      </w:r>
                    </w:p>
                  </w:txbxContent>
                </v:textbox>
                <w10:anchorlock/>
              </v:shape>
            </w:pict>
          </mc:Fallback>
        </mc:AlternateContent>
      </w:r>
    </w:p>
    <w:p w:rsidR="004A4E2A" w:rsidRPr="000F1F03" w:rsidRDefault="004A4E2A" w:rsidP="00E308FB">
      <w:pPr>
        <w:rPr>
          <w:rStyle w:val="SubtleEmphasis"/>
        </w:rPr>
      </w:pPr>
    </w:p>
    <w:p w:rsidR="004A4E2A" w:rsidRPr="000F1F03" w:rsidRDefault="004A4E2A" w:rsidP="004A4E2A">
      <w:pPr>
        <w:rPr>
          <w:rStyle w:val="SubtleEmphasis"/>
        </w:rPr>
      </w:pPr>
      <w:r w:rsidRPr="000F1F03">
        <w:rPr>
          <w:rStyle w:val="SubtleEmphasis"/>
        </w:rPr>
        <w:t xml:space="preserve">Create, insert or include as appendix </w:t>
      </w:r>
      <w:r w:rsidR="00CE6E81" w:rsidRPr="000F1F03">
        <w:rPr>
          <w:rStyle w:val="SubtleEmphasis"/>
        </w:rPr>
        <w:t>the Preventive Maintenance Activities</w:t>
      </w:r>
      <w:r w:rsidRPr="000F1F03">
        <w:rPr>
          <w:rStyle w:val="SubtleEmphasis"/>
        </w:rPr>
        <w:t>.</w:t>
      </w:r>
    </w:p>
    <w:p w:rsidR="007F1204" w:rsidRDefault="007F1204" w:rsidP="007F1204">
      <w:pPr>
        <w:pStyle w:val="Heading1"/>
      </w:pPr>
      <w:bookmarkStart w:id="67" w:name="_Toc369706091"/>
      <w:r>
        <w:t>ENERGY EFFICIENT OPERATIONS PLAN (</w:t>
      </w:r>
      <w:r w:rsidR="00387DD4">
        <w:t xml:space="preserve">In Development: </w:t>
      </w:r>
      <w:r>
        <w:t>Section 5 of Appendix P-5a)</w:t>
      </w:r>
      <w:bookmarkEnd w:id="67"/>
    </w:p>
    <w:p w:rsidR="007F1204" w:rsidRPr="000F1F03" w:rsidRDefault="007F1204" w:rsidP="007F1204">
      <w:pPr>
        <w:rPr>
          <w:rStyle w:val="SubtleEmphasis"/>
        </w:rPr>
      </w:pPr>
    </w:p>
    <w:p w:rsidR="007F1204" w:rsidRPr="000F1F03" w:rsidRDefault="007F1204" w:rsidP="007F1204">
      <w:pPr>
        <w:rPr>
          <w:rStyle w:val="SubtleEmphasis"/>
        </w:rPr>
      </w:pPr>
      <w:r w:rsidRPr="000F1F03">
        <w:rPr>
          <w:rStyle w:val="SubtleEmphasis"/>
          <w:noProof/>
        </w:rPr>
        <mc:AlternateContent>
          <mc:Choice Requires="wps">
            <w:drawing>
              <wp:inline distT="0" distB="0" distL="0" distR="0" wp14:anchorId="20F9949D" wp14:editId="21C7039C">
                <wp:extent cx="5202555" cy="1180407"/>
                <wp:effectExtent l="0" t="0" r="17145" b="20320"/>
                <wp:docPr id="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180407"/>
                        </a:xfrm>
                        <a:prstGeom prst="foldedCorner">
                          <a:avLst>
                            <a:gd name="adj" fmla="val 17882"/>
                          </a:avLst>
                        </a:prstGeom>
                        <a:solidFill>
                          <a:srgbClr val="CF7B79">
                            <a:alpha val="30000"/>
                          </a:srgbClr>
                        </a:solidFill>
                        <a:ln w="6350">
                          <a:solidFill>
                            <a:srgbClr val="969696"/>
                          </a:solidFill>
                          <a:round/>
                          <a:headEnd/>
                          <a:tailEnd/>
                        </a:ln>
                      </wps:spPr>
                      <wps:txbx>
                        <w:txbxContent>
                          <w:p w:rsidR="00EC53BB" w:rsidRPr="003F46D8" w:rsidRDefault="00EC53BB" w:rsidP="007F1204">
                            <w:pPr>
                              <w:rPr>
                                <w:rStyle w:val="SubtleEmphasis"/>
                              </w:rPr>
                            </w:pPr>
                            <w:r w:rsidRPr="0083530F">
                              <w:rPr>
                                <w:rStyle w:val="SubtleEmphasis"/>
                                <w:rFonts w:eastAsia="Times New Roman"/>
                                <w:bCs/>
                                <w:szCs w:val="26"/>
                              </w:rPr>
                              <w:t xml:space="preserve">The Energy Efficient Operations Manual is part of the Operations Commissioning Plan and documents important reference information for operating building systems. Tools supporting the processes outlined here are in development; please check the Operations Program details at </w:t>
                            </w:r>
                            <w:hyperlink r:id="rId9" w:history="1">
                              <w:r w:rsidRPr="000E4BAA">
                                <w:rPr>
                                  <w:rStyle w:val="Hyperlink"/>
                                  <w:rFonts w:ascii="Cambria" w:eastAsia="Times New Roman" w:hAnsi="Cambria"/>
                                  <w:bCs/>
                                  <w:szCs w:val="26"/>
                                </w:rPr>
                                <w:t>www.b3mn.org/operations</w:t>
                              </w:r>
                            </w:hyperlink>
                            <w:r>
                              <w:rPr>
                                <w:rStyle w:val="SubtleEmphasis"/>
                                <w:rFonts w:eastAsia="Times New Roman"/>
                                <w:bCs/>
                                <w:szCs w:val="26"/>
                              </w:rPr>
                              <w:t xml:space="preserve"> </w:t>
                            </w:r>
                            <w:r w:rsidRPr="0083530F">
                              <w:rPr>
                                <w:rStyle w:val="SubtleEmphasis"/>
                                <w:rFonts w:eastAsia="Times New Roman"/>
                                <w:bCs/>
                                <w:szCs w:val="26"/>
                              </w:rPr>
                              <w:t xml:space="preserve"> for current information.</w:t>
                            </w:r>
                          </w:p>
                        </w:txbxContent>
                      </wps:txbx>
                      <wps:bodyPr rot="0" vert="horz" wrap="square" lIns="137160" tIns="91440" rIns="137160" bIns="45720" anchor="t" anchorCtr="0" upright="1">
                        <a:noAutofit/>
                      </wps:bodyPr>
                    </wps:wsp>
                  </a:graphicData>
                </a:graphic>
              </wp:inline>
            </w:drawing>
          </mc:Choice>
          <mc:Fallback>
            <w:pict>
              <v:shape id="_x0000_s1044" type="#_x0000_t65" style="width:409.65pt;height: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" adj="17737" fillcolor="#cf7b79" strokecolor="#969696" strokeweight=".5pt">
                <v:fill opacity="19789f"/>
                <v:textbox inset="10.8pt,7.2pt,10.8pt">
                  <w:txbxContent>
                    <w:p w:rsidR="00EC53BB" w:rsidRPr="003F46D8" w:rsidRDefault="00EC53BB" w:rsidP="007F1204">
                      <w:pPr>
                        <w:rPr>
                          <w:rStyle w:val="SubtleEmphasis"/>
                        </w:rPr>
                      </w:pPr>
                      <w:r w:rsidRPr="0083530F">
                        <w:rPr>
                          <w:rStyle w:val="SubtleEmphasis"/>
                          <w:rFonts w:eastAsia="Times New Roman"/>
                          <w:bCs/>
                          <w:szCs w:val="26"/>
                        </w:rPr>
                        <w:t xml:space="preserve">The Energy Efficient Operations Manual is part of the Operations Commissioning Plan and documents important reference information for operating building systems. Tools supporting the processes outlined here are in development; please check the Operations Program details at </w:t>
                      </w:r>
                      <w:hyperlink r:id="rId10" w:history="1">
                        <w:r w:rsidRPr="000E4BAA">
                          <w:rPr>
                            <w:rStyle w:val="Hyperlink"/>
                            <w:rFonts w:ascii="Cambria" w:eastAsia="Times New Roman" w:hAnsi="Cambria"/>
                            <w:bCs/>
                            <w:szCs w:val="26"/>
                          </w:rPr>
                          <w:t>www.b3mn.org/operations</w:t>
                        </w:r>
                      </w:hyperlink>
                      <w:r>
                        <w:rPr>
                          <w:rStyle w:val="SubtleEmphasis"/>
                          <w:rFonts w:eastAsia="Times New Roman"/>
                          <w:bCs/>
                          <w:szCs w:val="26"/>
                        </w:rPr>
                        <w:t xml:space="preserve"> </w:t>
                      </w:r>
                      <w:r w:rsidRPr="0083530F">
                        <w:rPr>
                          <w:rStyle w:val="SubtleEmphasis"/>
                          <w:rFonts w:eastAsia="Times New Roman"/>
                          <w:bCs/>
                          <w:szCs w:val="26"/>
                        </w:rPr>
                        <w:t xml:space="preserve"> for current information.</w:t>
                      </w:r>
                    </w:p>
                  </w:txbxContent>
                </v:textbox>
                <w10:anchorlock/>
              </v:shape>
            </w:pict>
          </mc:Fallback>
        </mc:AlternateContent>
      </w:r>
    </w:p>
    <w:p w:rsidR="007F1204" w:rsidRPr="000F1F03" w:rsidRDefault="007F1204" w:rsidP="007F1204">
      <w:pPr>
        <w:rPr>
          <w:rStyle w:val="SubtleEmphasis"/>
        </w:rPr>
      </w:pPr>
    </w:p>
    <w:p w:rsidR="007F1204" w:rsidRDefault="0083530F" w:rsidP="007F1204">
      <w:pPr>
        <w:rPr>
          <w:rStyle w:val="SubtleEmphasis"/>
        </w:rPr>
      </w:pPr>
      <w:r w:rsidRPr="000F1F03">
        <w:rPr>
          <w:rStyle w:val="SubtleEmphasis"/>
        </w:rPr>
        <w:t xml:space="preserve">Supporting templates at </w:t>
      </w:r>
      <w:hyperlink r:id="rId11" w:history="1">
        <w:r w:rsidRPr="000F1F03">
          <w:rPr>
            <w:rStyle w:val="SubtleEmphasis"/>
          </w:rPr>
          <w:t>www.b3mn.org/operations</w:t>
        </w:r>
      </w:hyperlink>
      <w:r w:rsidR="00387DD4" w:rsidRPr="000F1F03">
        <w:rPr>
          <w:rStyle w:val="SubtleEmphasis"/>
        </w:rPr>
        <w:t xml:space="preserve"> </w:t>
      </w:r>
      <w:r w:rsidRPr="000F1F03">
        <w:rPr>
          <w:rStyle w:val="SubtleEmphasis"/>
        </w:rPr>
        <w:t xml:space="preserve">are currently under development at the time of the writing of this template. Incorporate as reference the Energy Efficiency Operations Manual after project </w:t>
      </w:r>
      <w:r w:rsidR="00387DD4" w:rsidRPr="000F1F03">
        <w:rPr>
          <w:rStyle w:val="SubtleEmphasis"/>
        </w:rPr>
        <w:t>if, at the time of com</w:t>
      </w:r>
      <w:r w:rsidR="008B224E" w:rsidRPr="000F1F03">
        <w:rPr>
          <w:rStyle w:val="SubtleEmphasis"/>
        </w:rPr>
        <w:t xml:space="preserve">pletion of the commissioning </w:t>
      </w:r>
      <w:r w:rsidR="00D05919" w:rsidRPr="000F1F03">
        <w:rPr>
          <w:rStyle w:val="SubtleEmphasis"/>
        </w:rPr>
        <w:t xml:space="preserve">the Energy Efficiency Operations Manual process is supported (see www.b3mn.org/operations). </w:t>
      </w:r>
    </w:p>
    <w:p w:rsidR="00E308FB" w:rsidRDefault="00E308FB" w:rsidP="00012223">
      <w:pPr>
        <w:pStyle w:val="Heading1"/>
      </w:pPr>
      <w:bookmarkStart w:id="68" w:name="_Toc369706092"/>
      <w:r>
        <w:t>POST OCCUPANCY EVALUATION</w:t>
      </w:r>
      <w:r w:rsidR="00012223">
        <w:t xml:space="preserve"> (Section 6 of Appendix P-5a)</w:t>
      </w:r>
      <w:bookmarkEnd w:id="68"/>
    </w:p>
    <w:p w:rsidR="009B0812" w:rsidRPr="00E7662A" w:rsidRDefault="009B0812" w:rsidP="009B0812">
      <w:pPr>
        <w:rPr>
          <w:rStyle w:val="SubtleEmphasis"/>
        </w:rPr>
      </w:pPr>
    </w:p>
    <w:p w:rsidR="00F2483A" w:rsidRDefault="009B0812" w:rsidP="00F2483A">
      <w:r w:rsidRPr="00907F85">
        <w:rPr>
          <w:rStyle w:val="SubtleEmphasis"/>
          <w:noProof/>
        </w:rPr>
        <w:lastRenderedPageBreak/>
        <mc:AlternateContent>
          <mc:Choice Requires="wps">
            <w:drawing>
              <wp:inline distT="0" distB="0" distL="0" distR="0" wp14:anchorId="6AE23077" wp14:editId="026A394C">
                <wp:extent cx="5202555" cy="1388110"/>
                <wp:effectExtent l="0" t="0" r="17145" b="21590"/>
                <wp:docPr id="4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3840480"/>
                          <a:ext cx="5202555" cy="1388110"/>
                        </a:xfrm>
                        <a:prstGeom prst="foldedCorner">
                          <a:avLst>
                            <a:gd name="adj" fmla="val 15486"/>
                          </a:avLst>
                        </a:prstGeom>
                        <a:solidFill>
                          <a:srgbClr val="CF7B79">
                            <a:alpha val="30000"/>
                          </a:srgbClr>
                        </a:solidFill>
                        <a:ln w="6350">
                          <a:solidFill>
                            <a:srgbClr val="969696"/>
                          </a:solidFill>
                          <a:round/>
                          <a:headEnd/>
                          <a:tailEnd/>
                        </a:ln>
                      </wps:spPr>
                      <wps:txbx>
                        <w:txbxContent>
                          <w:p w:rsidR="00EC53BB" w:rsidRPr="003F46D8" w:rsidRDefault="00EC53BB" w:rsidP="009B0812">
                            <w:pPr>
                              <w:rPr>
                                <w:rStyle w:val="SubtleEmphasis"/>
                              </w:rPr>
                            </w:pPr>
                            <w:r w:rsidRPr="009B0812">
                              <w:rPr>
                                <w:rStyle w:val="SubtleEmphasis"/>
                                <w:rFonts w:eastAsia="Times New Roman"/>
                                <w:bCs/>
                                <w:szCs w:val="26"/>
                              </w:rPr>
                              <w:t>The post-occupancy evaluation process occurs at</w:t>
                            </w:r>
                            <w:r>
                              <w:rPr>
                                <w:rStyle w:val="SubtleEmphasis"/>
                                <w:rFonts w:eastAsia="Times New Roman"/>
                                <w:bCs/>
                                <w:szCs w:val="26"/>
                              </w:rPr>
                              <w:t xml:space="preserve"> roughly </w:t>
                            </w:r>
                            <w:r w:rsidRPr="009B0812">
                              <w:rPr>
                                <w:rStyle w:val="SubtleEmphasis"/>
                                <w:rFonts w:eastAsia="Times New Roman"/>
                                <w:bCs/>
                                <w:szCs w:val="26"/>
                              </w:rPr>
                              <w:t xml:space="preserve">nine and </w:t>
                            </w:r>
                            <w:r>
                              <w:rPr>
                                <w:rStyle w:val="SubtleEmphasis"/>
                                <w:rFonts w:eastAsia="Times New Roman"/>
                                <w:bCs/>
                                <w:szCs w:val="26"/>
                              </w:rPr>
                              <w:t xml:space="preserve">eighteen months after occupancy. </w:t>
                            </w:r>
                            <w:r w:rsidRPr="009B0812">
                              <w:rPr>
                                <w:rStyle w:val="SubtleEmphasis"/>
                                <w:rFonts w:eastAsia="Times New Roman"/>
                                <w:bCs/>
                                <w:szCs w:val="26"/>
                              </w:rPr>
                              <w:t>The post-occupancy evaluation at the “Scan” level is supported by the B3 Program for State of Minnesota Bond funded projects, and is required for supported building types with a minimum number of occupants or residents. To see a list of supported building types and to begin the process please reference www.b3mn.org/poe/</w:t>
                            </w:r>
                          </w:p>
                        </w:txbxContent>
                      </wps:txbx>
                      <wps:bodyPr rot="0" vert="horz" wrap="square" lIns="137160" tIns="91440" rIns="137160" bIns="45720" anchor="t" anchorCtr="0" upright="1">
                        <a:noAutofit/>
                      </wps:bodyPr>
                    </wps:wsp>
                  </a:graphicData>
                </a:graphic>
              </wp:inline>
            </w:drawing>
          </mc:Choice>
          <mc:Fallback>
            <w:pict>
              <v:shape id="_x0000_s1045" type="#_x0000_t65" style="width:409.65pt;height:1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" adj="18255" fillcolor="#cf7b79" strokecolor="#969696" strokeweight=".5pt">
                <v:fill opacity="19789f"/>
                <v:textbox inset="10.8pt,7.2pt,10.8pt">
                  <w:txbxContent>
                    <w:p w:rsidR="00EC53BB" w:rsidRPr="003F46D8" w:rsidRDefault="00EC53BB" w:rsidP="009B0812">
                      <w:pPr>
                        <w:rPr>
                          <w:rStyle w:val="SubtleEmphasis"/>
                        </w:rPr>
                      </w:pPr>
                      <w:r w:rsidRPr="009B0812">
                        <w:rPr>
                          <w:rStyle w:val="SubtleEmphasis"/>
                          <w:rFonts w:eastAsia="Times New Roman"/>
                          <w:bCs/>
                          <w:szCs w:val="26"/>
                        </w:rPr>
                        <w:t>The post-occupancy evaluation process occurs at</w:t>
                      </w:r>
                      <w:r>
                        <w:rPr>
                          <w:rStyle w:val="SubtleEmphasis"/>
                          <w:rFonts w:eastAsia="Times New Roman"/>
                          <w:bCs/>
                          <w:szCs w:val="26"/>
                        </w:rPr>
                        <w:t xml:space="preserve"> roughly </w:t>
                      </w:r>
                      <w:r w:rsidRPr="009B0812">
                        <w:rPr>
                          <w:rStyle w:val="SubtleEmphasis"/>
                          <w:rFonts w:eastAsia="Times New Roman"/>
                          <w:bCs/>
                          <w:szCs w:val="26"/>
                        </w:rPr>
                        <w:t xml:space="preserve">nine and </w:t>
                      </w:r>
                      <w:r>
                        <w:rPr>
                          <w:rStyle w:val="SubtleEmphasis"/>
                          <w:rFonts w:eastAsia="Times New Roman"/>
                          <w:bCs/>
                          <w:szCs w:val="26"/>
                        </w:rPr>
                        <w:t xml:space="preserve">eighteen months after occupancy. </w:t>
                      </w:r>
                      <w:r w:rsidRPr="009B0812">
                        <w:rPr>
                          <w:rStyle w:val="SubtleEmphasis"/>
                          <w:rFonts w:eastAsia="Times New Roman"/>
                          <w:bCs/>
                          <w:szCs w:val="26"/>
                        </w:rPr>
                        <w:t>The post-occupancy evaluation at the “Scan” level is supported by the B3 Program for State of Minnesota Bond funded projects, and is required for supported building types with a minimum number of occupants or residents. To see a list of supported building types and to begin the process please reference www.b3mn.org/poe/</w:t>
                      </w:r>
                    </w:p>
                  </w:txbxContent>
                </v:textbox>
                <w10:anchorlock/>
              </v:shape>
            </w:pict>
          </mc:Fallback>
        </mc:AlternateContent>
      </w:r>
    </w:p>
    <w:p w:rsidR="009B0812" w:rsidRPr="00E7662A" w:rsidRDefault="009B0812" w:rsidP="00F2483A">
      <w:pPr>
        <w:rPr>
          <w:rStyle w:val="SubtleEmphasis"/>
        </w:rPr>
      </w:pPr>
    </w:p>
    <w:p w:rsidR="00E308FB" w:rsidRDefault="00E308FB" w:rsidP="00012223">
      <w:pPr>
        <w:pStyle w:val="Heading2"/>
      </w:pPr>
      <w:bookmarkStart w:id="69" w:name="_Toc369706093"/>
      <w:r>
        <w:t>Nine Month Sustainable Post Occupancy Survey (SPOES)</w:t>
      </w:r>
      <w:r w:rsidR="00012223">
        <w:t xml:space="preserve"> (6.02)</w:t>
      </w:r>
      <w:bookmarkEnd w:id="69"/>
    </w:p>
    <w:p w:rsidR="009B0812" w:rsidRPr="00E7662A" w:rsidRDefault="009B0812" w:rsidP="009B0812">
      <w:pPr>
        <w:rPr>
          <w:rStyle w:val="SubtleEmphasis"/>
        </w:rPr>
      </w:pPr>
    </w:p>
    <w:p w:rsidR="009B0812" w:rsidRDefault="009B0812" w:rsidP="009B0812">
      <w:r w:rsidRPr="00907F85">
        <w:rPr>
          <w:rStyle w:val="SubtleEmphasis"/>
          <w:noProof/>
        </w:rPr>
        <mc:AlternateContent>
          <mc:Choice Requires="wps">
            <w:drawing>
              <wp:inline distT="0" distB="0" distL="0" distR="0" wp14:anchorId="4024DA06" wp14:editId="60CCE19C">
                <wp:extent cx="5202555" cy="739833"/>
                <wp:effectExtent l="0" t="0" r="17145" b="22225"/>
                <wp:docPr id="4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739833"/>
                        </a:xfrm>
                        <a:prstGeom prst="foldedCorner">
                          <a:avLst>
                            <a:gd name="adj" fmla="val 30473"/>
                          </a:avLst>
                        </a:prstGeom>
                        <a:solidFill>
                          <a:srgbClr val="CF7B79">
                            <a:alpha val="30000"/>
                          </a:srgbClr>
                        </a:solidFill>
                        <a:ln w="6350">
                          <a:solidFill>
                            <a:srgbClr val="969696"/>
                          </a:solidFill>
                          <a:round/>
                          <a:headEnd/>
                          <a:tailEnd/>
                        </a:ln>
                      </wps:spPr>
                      <wps:txbx>
                        <w:txbxContent>
                          <w:p w:rsidR="00EC53BB" w:rsidRPr="003F46D8" w:rsidRDefault="00EC53BB" w:rsidP="009B0812">
                            <w:pPr>
                              <w:rPr>
                                <w:rStyle w:val="SubtleEmphasis"/>
                              </w:rPr>
                            </w:pPr>
                            <w:r w:rsidRPr="009B0812">
                              <w:rPr>
                                <w:rStyle w:val="SubtleEmphasis"/>
                                <w:rFonts w:eastAsia="Times New Roman"/>
                                <w:bCs/>
                                <w:szCs w:val="26"/>
                              </w:rPr>
                              <w:t>Nine months into the Correction Period conduct the first User Comfort &amp; Satisfaction Survey as d</w:t>
                            </w:r>
                            <w:r>
                              <w:rPr>
                                <w:rStyle w:val="SubtleEmphasis"/>
                                <w:rFonts w:eastAsia="Times New Roman"/>
                                <w:bCs/>
                                <w:szCs w:val="26"/>
                              </w:rPr>
                              <w:t xml:space="preserve">efined in the Assessment Plan. </w:t>
                            </w:r>
                          </w:p>
                        </w:txbxContent>
                      </wps:txbx>
                      <wps:bodyPr rot="0" vert="horz" wrap="square" lIns="137160" tIns="91440" rIns="137160" bIns="45720" anchor="t" anchorCtr="0" upright="1">
                        <a:noAutofit/>
                      </wps:bodyPr>
                    </wps:wsp>
                  </a:graphicData>
                </a:graphic>
              </wp:inline>
            </w:drawing>
          </mc:Choice>
          <mc:Fallback>
            <w:pict>
              <v:shape id="_x0000_s1046" type="#_x0000_t65" style="width:409.65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" adj="15018" fillcolor="#cf7b79" strokecolor="#969696" strokeweight=".5pt">
                <v:fill opacity="19789f"/>
                <v:textbox inset="10.8pt,7.2pt,10.8pt">
                  <w:txbxContent>
                    <w:p w:rsidR="00EC53BB" w:rsidRPr="003F46D8" w:rsidRDefault="00EC53BB" w:rsidP="009B0812">
                      <w:pPr>
                        <w:rPr>
                          <w:rStyle w:val="SubtleEmphasis"/>
                        </w:rPr>
                      </w:pPr>
                      <w:r w:rsidRPr="009B0812">
                        <w:rPr>
                          <w:rStyle w:val="SubtleEmphasis"/>
                          <w:rFonts w:eastAsia="Times New Roman"/>
                          <w:bCs/>
                          <w:szCs w:val="26"/>
                        </w:rPr>
                        <w:t>Nine months into the Correction Period conduct the first User Comfort &amp; Satisfaction Survey as d</w:t>
                      </w:r>
                      <w:r>
                        <w:rPr>
                          <w:rStyle w:val="SubtleEmphasis"/>
                          <w:rFonts w:eastAsia="Times New Roman"/>
                          <w:bCs/>
                          <w:szCs w:val="26"/>
                        </w:rPr>
                        <w:t xml:space="preserve">efined in the Assessment Plan. </w:t>
                      </w:r>
                    </w:p>
                  </w:txbxContent>
                </v:textbox>
                <w10:anchorlock/>
              </v:shape>
            </w:pict>
          </mc:Fallback>
        </mc:AlternateContent>
      </w:r>
    </w:p>
    <w:p w:rsidR="00F2483A" w:rsidRPr="00E7662A" w:rsidRDefault="00F2483A" w:rsidP="00E308FB">
      <w:pPr>
        <w:rPr>
          <w:rStyle w:val="SubtleEmphasis"/>
        </w:rPr>
      </w:pPr>
    </w:p>
    <w:p w:rsidR="00F2483A" w:rsidRPr="009B0812" w:rsidRDefault="00F2483A" w:rsidP="00E308FB">
      <w:pPr>
        <w:rPr>
          <w:rStyle w:val="SubtleEmphasis"/>
        </w:rPr>
      </w:pPr>
      <w:r w:rsidRPr="009B0812">
        <w:rPr>
          <w:rStyle w:val="SubtleEmphasis"/>
        </w:rPr>
        <w:t>Insert the Nine Month Post Occupancy Survey Report (provided by the SPOES team after the completion of the Nine Month survey).</w:t>
      </w:r>
    </w:p>
    <w:p w:rsidR="00E308FB" w:rsidRPr="00E7662A" w:rsidRDefault="00E308FB" w:rsidP="00E308FB">
      <w:pPr>
        <w:rPr>
          <w:rStyle w:val="SubtleEmphasis"/>
        </w:rPr>
      </w:pPr>
    </w:p>
    <w:p w:rsidR="00E308FB" w:rsidRDefault="00012223" w:rsidP="00012223">
      <w:pPr>
        <w:pStyle w:val="Heading2"/>
      </w:pPr>
      <w:bookmarkStart w:id="70" w:name="_Toc369706094"/>
      <w:r>
        <w:t>E</w:t>
      </w:r>
      <w:r w:rsidR="00E308FB">
        <w:t>ighteen Month Sustainable Post Occupancy Survey (SPOES)</w:t>
      </w:r>
      <w:r>
        <w:t xml:space="preserve"> (6.03)</w:t>
      </w:r>
      <w:bookmarkEnd w:id="70"/>
    </w:p>
    <w:p w:rsidR="009B0812" w:rsidRPr="00E7662A" w:rsidRDefault="009B0812" w:rsidP="009B0812">
      <w:pPr>
        <w:rPr>
          <w:rStyle w:val="SubtleEmphasis"/>
        </w:rPr>
      </w:pPr>
    </w:p>
    <w:p w:rsidR="009B0812" w:rsidRPr="00E7662A" w:rsidRDefault="009B0812" w:rsidP="009B0812">
      <w:pPr>
        <w:rPr>
          <w:rStyle w:val="SubtleEmphasis"/>
        </w:rPr>
      </w:pPr>
      <w:r w:rsidRPr="00E7662A">
        <w:rPr>
          <w:rStyle w:val="SubtleEmphasis"/>
          <w:noProof/>
        </w:rPr>
        <mc:AlternateContent>
          <mc:Choice Requires="wps">
            <w:drawing>
              <wp:inline distT="0" distB="0" distL="0" distR="0" wp14:anchorId="2EF80ED1" wp14:editId="7D5D260A">
                <wp:extent cx="5202555" cy="689956"/>
                <wp:effectExtent l="0" t="0" r="17145" b="15240"/>
                <wp:docPr id="4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689956"/>
                        </a:xfrm>
                        <a:prstGeom prst="foldedCorner">
                          <a:avLst>
                            <a:gd name="adj" fmla="val 33207"/>
                          </a:avLst>
                        </a:prstGeom>
                        <a:solidFill>
                          <a:srgbClr val="CF7B79">
                            <a:alpha val="30000"/>
                          </a:srgbClr>
                        </a:solidFill>
                        <a:ln w="6350">
                          <a:solidFill>
                            <a:srgbClr val="969696"/>
                          </a:solidFill>
                          <a:round/>
                          <a:headEnd/>
                          <a:tailEnd/>
                        </a:ln>
                      </wps:spPr>
                      <wps:txbx>
                        <w:txbxContent>
                          <w:p w:rsidR="00EC53BB" w:rsidRPr="003F46D8" w:rsidRDefault="00EC53BB" w:rsidP="009B0812">
                            <w:pPr>
                              <w:rPr>
                                <w:rStyle w:val="SubtleEmphasis"/>
                              </w:rPr>
                            </w:pPr>
                            <w:r w:rsidRPr="009B0812">
                              <w:rPr>
                                <w:rStyle w:val="SubtleEmphasis"/>
                                <w:rFonts w:eastAsia="Times New Roman"/>
                                <w:bCs/>
                                <w:szCs w:val="26"/>
                              </w:rPr>
                              <w:t>Eighteen months into the Correction Period conduct the second User Comfort &amp; Satisfaction Survey as d</w:t>
                            </w:r>
                            <w:r>
                              <w:rPr>
                                <w:rStyle w:val="SubtleEmphasis"/>
                                <w:rFonts w:eastAsia="Times New Roman"/>
                                <w:bCs/>
                                <w:szCs w:val="26"/>
                              </w:rPr>
                              <w:t xml:space="preserve">efined in the Assessment Plan. </w:t>
                            </w:r>
                          </w:p>
                        </w:txbxContent>
                      </wps:txbx>
                      <wps:bodyPr rot="0" vert="horz" wrap="square" lIns="137160" tIns="91440" rIns="137160" bIns="45720" anchor="t" anchorCtr="0" upright="1">
                        <a:noAutofit/>
                      </wps:bodyPr>
                    </wps:wsp>
                  </a:graphicData>
                </a:graphic>
              </wp:inline>
            </w:drawing>
          </mc:Choice>
          <mc:Fallback>
            <w:pict>
              <v:shape id="_x0000_s1047" type="#_x0000_t65" style="width:409.65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" adj="14427" fillcolor="#cf7b79" strokecolor="#969696" strokeweight=".5pt">
                <v:fill opacity="19789f"/>
                <v:textbox inset="10.8pt,7.2pt,10.8pt">
                  <w:txbxContent>
                    <w:p w:rsidR="00EC53BB" w:rsidRPr="003F46D8" w:rsidRDefault="00EC53BB" w:rsidP="009B0812">
                      <w:pPr>
                        <w:rPr>
                          <w:rStyle w:val="SubtleEmphasis"/>
                        </w:rPr>
                      </w:pPr>
                      <w:r w:rsidRPr="009B0812">
                        <w:rPr>
                          <w:rStyle w:val="SubtleEmphasis"/>
                          <w:rFonts w:eastAsia="Times New Roman"/>
                          <w:bCs/>
                          <w:szCs w:val="26"/>
                        </w:rPr>
                        <w:t>Eighteen months into the Correction Period conduct the second User Comfort &amp; Satisfaction Survey as d</w:t>
                      </w:r>
                      <w:r>
                        <w:rPr>
                          <w:rStyle w:val="SubtleEmphasis"/>
                          <w:rFonts w:eastAsia="Times New Roman"/>
                          <w:bCs/>
                          <w:szCs w:val="26"/>
                        </w:rPr>
                        <w:t xml:space="preserve">efined in the Assessment Plan. </w:t>
                      </w:r>
                    </w:p>
                  </w:txbxContent>
                </v:textbox>
                <w10:anchorlock/>
              </v:shape>
            </w:pict>
          </mc:Fallback>
        </mc:AlternateContent>
      </w:r>
    </w:p>
    <w:p w:rsidR="00F2483A" w:rsidRPr="00E7662A" w:rsidRDefault="00F2483A" w:rsidP="00F2483A">
      <w:pPr>
        <w:rPr>
          <w:rStyle w:val="SubtleEmphasis"/>
        </w:rPr>
      </w:pPr>
    </w:p>
    <w:p w:rsidR="00CE6E81" w:rsidRDefault="00F2483A" w:rsidP="00CE6E81">
      <w:pPr>
        <w:rPr>
          <w:rStyle w:val="SubtleEmphasis"/>
        </w:rPr>
      </w:pPr>
      <w:r w:rsidRPr="009B0812">
        <w:rPr>
          <w:rStyle w:val="SubtleEmphasis"/>
        </w:rPr>
        <w:t xml:space="preserve">Insert the </w:t>
      </w:r>
      <w:r w:rsidR="009B0812">
        <w:rPr>
          <w:rStyle w:val="SubtleEmphasis"/>
        </w:rPr>
        <w:t>Eighteen</w:t>
      </w:r>
      <w:r w:rsidRPr="009B0812">
        <w:rPr>
          <w:rStyle w:val="SubtleEmphasis"/>
        </w:rPr>
        <w:t xml:space="preserve"> Month Post Occupancy Survey Report (provided by the SPOES team after the completion of the </w:t>
      </w:r>
      <w:r w:rsidR="009B0812">
        <w:rPr>
          <w:rStyle w:val="SubtleEmphasis"/>
        </w:rPr>
        <w:t>Eighteen</w:t>
      </w:r>
      <w:r w:rsidRPr="009B0812">
        <w:rPr>
          <w:rStyle w:val="SubtleEmphasis"/>
        </w:rPr>
        <w:t xml:space="preserve"> Month survey).</w:t>
      </w:r>
    </w:p>
    <w:p w:rsidR="006E5626" w:rsidRPr="006E3F08" w:rsidRDefault="006E5626" w:rsidP="006E5626">
      <w:pPr>
        <w:pStyle w:val="Heading1"/>
      </w:pPr>
      <w:r w:rsidRPr="006E3F08">
        <w:t>Submit Outcome Documentation</w:t>
      </w:r>
      <w:r>
        <w:t xml:space="preserve"> (1.08)</w:t>
      </w:r>
    </w:p>
    <w:p w:rsidR="006E5626" w:rsidRDefault="006E5626" w:rsidP="006E5626">
      <w:pPr>
        <w:rPr>
          <w:rFonts w:asciiTheme="minorHAnsi" w:hAnsiTheme="minorHAnsi" w:cstheme="minorHAnsi"/>
        </w:rPr>
      </w:pPr>
    </w:p>
    <w:p w:rsidR="006E5626" w:rsidRDefault="006E5626" w:rsidP="006E5626">
      <w:pPr>
        <w:rPr>
          <w:rStyle w:val="SubtleEmphasis"/>
        </w:rPr>
      </w:pPr>
      <w:r w:rsidRPr="00E7662A">
        <w:rPr>
          <w:rStyle w:val="SubtleEmphasis"/>
          <w:noProof/>
        </w:rPr>
        <mc:AlternateContent>
          <mc:Choice Requires="wps">
            <w:drawing>
              <wp:inline distT="0" distB="0" distL="0" distR="0" wp14:anchorId="79893DB9" wp14:editId="2111D839">
                <wp:extent cx="5202555" cy="1005840"/>
                <wp:effectExtent l="0" t="0" r="17145" b="22860"/>
                <wp:docPr id="9"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005840"/>
                        </a:xfrm>
                        <a:prstGeom prst="foldedCorner">
                          <a:avLst>
                            <a:gd name="adj" fmla="val 33207"/>
                          </a:avLst>
                        </a:prstGeom>
                        <a:solidFill>
                          <a:srgbClr val="CF7B79">
                            <a:alpha val="30000"/>
                          </a:srgbClr>
                        </a:solidFill>
                        <a:ln w="6350">
                          <a:solidFill>
                            <a:srgbClr val="969696"/>
                          </a:solidFill>
                          <a:round/>
                          <a:headEnd/>
                          <a:tailEnd/>
                        </a:ln>
                      </wps:spPr>
                      <wps:txbx>
                        <w:txbxContent>
                          <w:p w:rsidR="00EC53BB" w:rsidRPr="003F46D8" w:rsidRDefault="00EC53BB" w:rsidP="006E5626">
                            <w:pPr>
                              <w:rPr>
                                <w:rStyle w:val="SubtleEmphasis"/>
                              </w:rPr>
                            </w:pPr>
                            <w:r w:rsidRPr="006E5626">
                              <w:rPr>
                                <w:rStyle w:val="SubtleEmphasis"/>
                                <w:rFonts w:eastAsia="Times New Roman"/>
                                <w:bCs/>
                                <w:szCs w:val="26"/>
                              </w:rPr>
                              <w:t>Outcome Documentation in the B3 Guidelines Tracking Tool (</w:t>
                            </w:r>
                            <w:r>
                              <w:rPr>
                                <w:rStyle w:val="SubtleEmphasis"/>
                                <w:rFonts w:eastAsia="Times New Roman"/>
                                <w:bCs/>
                                <w:szCs w:val="26"/>
                              </w:rPr>
                              <w:t>trackingtool.b3mn.org</w:t>
                            </w:r>
                            <w:r w:rsidRPr="006E5626">
                              <w:rPr>
                                <w:rStyle w:val="SubtleEmphasis"/>
                                <w:rFonts w:eastAsia="Times New Roman"/>
                                <w:bCs/>
                                <w:szCs w:val="26"/>
                              </w:rPr>
                              <w:t>) as required by the B3 Guidelines at the end of each phase of the design and construction process and throughout the on-going operations phase.</w:t>
                            </w:r>
                          </w:p>
                        </w:txbxContent>
                      </wps:txbx>
                      <wps:bodyPr rot="0" vert="horz" wrap="square" lIns="137160" tIns="91440" rIns="137160" bIns="45720" anchor="t" anchorCtr="0" upright="1">
                        <a:noAutofit/>
                      </wps:bodyPr>
                    </wps:wsp>
                  </a:graphicData>
                </a:graphic>
              </wp:inline>
            </w:drawing>
          </mc:Choice>
          <mc:Fallback>
            <w:pict>
              <v:shape id="_x0000_s1048" type="#_x0000_t65" style="width:409.6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" adj="14427" fillcolor="#cf7b79" strokecolor="#969696" strokeweight=".5pt">
                <v:fill opacity="19789f"/>
                <v:textbox inset="10.8pt,7.2pt,10.8pt">
                  <w:txbxContent>
                    <w:p w:rsidR="00EC53BB" w:rsidRPr="003F46D8" w:rsidRDefault="00EC53BB" w:rsidP="006E5626">
                      <w:pPr>
                        <w:rPr>
                          <w:rStyle w:val="SubtleEmphasis"/>
                        </w:rPr>
                      </w:pPr>
                      <w:proofErr w:type="gramStart"/>
                      <w:r w:rsidRPr="006E5626">
                        <w:rPr>
                          <w:rStyle w:val="SubtleEmphasis"/>
                          <w:rFonts w:eastAsia="Times New Roman"/>
                          <w:bCs/>
                          <w:szCs w:val="26"/>
                        </w:rPr>
                        <w:t>Outcome Documentation in the B3 Guidelines Tracking Tool (</w:t>
                      </w:r>
                      <w:r>
                        <w:rPr>
                          <w:rStyle w:val="SubtleEmphasis"/>
                          <w:rFonts w:eastAsia="Times New Roman"/>
                          <w:bCs/>
                          <w:szCs w:val="26"/>
                        </w:rPr>
                        <w:t>trackingtool.b3mn.org</w:t>
                      </w:r>
                      <w:r w:rsidRPr="006E5626">
                        <w:rPr>
                          <w:rStyle w:val="SubtleEmphasis"/>
                          <w:rFonts w:eastAsia="Times New Roman"/>
                          <w:bCs/>
                          <w:szCs w:val="26"/>
                        </w:rPr>
                        <w:t>) as required by the B3 Guidelines at the end of each phase of the design and construction process and throughout the on-going operations phase.</w:t>
                      </w:r>
                      <w:proofErr w:type="gramEnd"/>
                    </w:p>
                  </w:txbxContent>
                </v:textbox>
                <w10:anchorlock/>
              </v:shape>
            </w:pict>
          </mc:Fallback>
        </mc:AlternateContent>
      </w:r>
    </w:p>
    <w:p w:rsidR="006E5626" w:rsidRDefault="006E5626" w:rsidP="006E5626">
      <w:pPr>
        <w:rPr>
          <w:rStyle w:val="SubtleEmphasis"/>
        </w:rPr>
      </w:pPr>
    </w:p>
    <w:p w:rsidR="006E5626" w:rsidRPr="00EC53BB" w:rsidRDefault="00EC53BB" w:rsidP="006E5626">
      <w:pPr>
        <w:rPr>
          <w:rStyle w:val="SubtleEmphasis"/>
        </w:rPr>
      </w:pPr>
      <w:r w:rsidRPr="00EC53BB">
        <w:rPr>
          <w:rStyle w:val="SubtleEmphasis"/>
        </w:rPr>
        <w:t xml:space="preserve">Describe the method </w:t>
      </w:r>
      <w:r>
        <w:rPr>
          <w:rStyle w:val="SubtleEmphasis"/>
        </w:rPr>
        <w:t>of ensuring the Outcome Documentation (including annual updated versions of this document) is submitted into the B3 Guidelines Tracking tool. Include method of ensuring this task is completed in the event of staffing changes.</w:t>
      </w:r>
    </w:p>
    <w:p w:rsidR="00CE6E81" w:rsidRDefault="00CE6E81" w:rsidP="00CE6E81">
      <w:pPr>
        <w:pStyle w:val="Heading1"/>
      </w:pPr>
      <w:bookmarkStart w:id="71" w:name="_Toc362983670"/>
      <w:bookmarkStart w:id="72" w:name="_Toc369177885"/>
      <w:bookmarkStart w:id="73" w:name="_Toc369178301"/>
      <w:bookmarkStart w:id="74" w:name="_Toc369185331"/>
      <w:bookmarkStart w:id="75" w:name="_Toc369185749"/>
      <w:bookmarkStart w:id="76" w:name="_Toc369186170"/>
      <w:bookmarkStart w:id="77" w:name="_Toc369186587"/>
      <w:bookmarkStart w:id="78" w:name="_Toc362983671"/>
      <w:bookmarkStart w:id="79" w:name="_Toc369177886"/>
      <w:bookmarkStart w:id="80" w:name="_Toc369178302"/>
      <w:bookmarkStart w:id="81" w:name="_Toc369185332"/>
      <w:bookmarkStart w:id="82" w:name="_Toc369185750"/>
      <w:bookmarkStart w:id="83" w:name="_Toc369186171"/>
      <w:bookmarkStart w:id="84" w:name="_Toc369186588"/>
      <w:bookmarkStart w:id="85" w:name="_Toc362983672"/>
      <w:bookmarkStart w:id="86" w:name="_Toc369177887"/>
      <w:bookmarkStart w:id="87" w:name="_Toc369178303"/>
      <w:bookmarkStart w:id="88" w:name="_Toc369185333"/>
      <w:bookmarkStart w:id="89" w:name="_Toc369185751"/>
      <w:bookmarkStart w:id="90" w:name="_Toc369186172"/>
      <w:bookmarkStart w:id="91" w:name="_Toc369186589"/>
      <w:bookmarkStart w:id="92" w:name="_Toc362983673"/>
      <w:bookmarkStart w:id="93" w:name="_Toc369177888"/>
      <w:bookmarkStart w:id="94" w:name="_Toc369178304"/>
      <w:bookmarkStart w:id="95" w:name="_Toc369185334"/>
      <w:bookmarkStart w:id="96" w:name="_Toc369185752"/>
      <w:bookmarkStart w:id="97" w:name="_Toc369186173"/>
      <w:bookmarkStart w:id="98" w:name="_Toc369186590"/>
      <w:bookmarkStart w:id="99" w:name="_Toc362518851"/>
      <w:bookmarkStart w:id="100" w:name="_Toc362519298"/>
      <w:bookmarkStart w:id="101" w:name="_Toc362519751"/>
      <w:bookmarkStart w:id="102" w:name="_Toc362520180"/>
      <w:bookmarkStart w:id="103" w:name="_Toc362520594"/>
      <w:bookmarkStart w:id="104" w:name="_Toc362521006"/>
      <w:bookmarkStart w:id="105" w:name="_Toc362519262"/>
      <w:bookmarkStart w:id="106" w:name="_Toc362981151"/>
      <w:bookmarkStart w:id="107" w:name="_Toc362983704"/>
      <w:bookmarkStart w:id="108" w:name="_Toc369177919"/>
      <w:bookmarkStart w:id="109" w:name="_Toc369178335"/>
      <w:bookmarkStart w:id="110" w:name="_Toc369185365"/>
      <w:bookmarkStart w:id="111" w:name="_Toc369185783"/>
      <w:bookmarkStart w:id="112" w:name="_Toc369186204"/>
      <w:bookmarkStart w:id="113" w:name="_Toc369186621"/>
      <w:bookmarkStart w:id="114" w:name="_Toc362517955"/>
      <w:bookmarkStart w:id="115" w:name="_Toc362518403"/>
      <w:bookmarkStart w:id="116" w:name="_Toc362518852"/>
      <w:bookmarkStart w:id="117" w:name="_Toc362519299"/>
      <w:bookmarkStart w:id="118" w:name="_Toc362519752"/>
      <w:bookmarkStart w:id="119" w:name="_Toc362520181"/>
      <w:bookmarkStart w:id="120" w:name="_Toc362520595"/>
      <w:bookmarkStart w:id="121" w:name="_Toc362521007"/>
      <w:bookmarkStart w:id="122" w:name="_Toc362519263"/>
      <w:bookmarkStart w:id="123" w:name="_Toc362981152"/>
      <w:bookmarkStart w:id="124" w:name="_Toc362983705"/>
      <w:bookmarkStart w:id="125" w:name="_Toc369177920"/>
      <w:bookmarkStart w:id="126" w:name="_Toc369178336"/>
      <w:bookmarkStart w:id="127" w:name="_Toc369185366"/>
      <w:bookmarkStart w:id="128" w:name="_Toc369185784"/>
      <w:bookmarkStart w:id="129" w:name="_Toc369186205"/>
      <w:bookmarkStart w:id="130" w:name="_Toc369186622"/>
      <w:bookmarkStart w:id="131" w:name="_Toc362517986"/>
      <w:bookmarkStart w:id="132" w:name="_Toc362518434"/>
      <w:bookmarkStart w:id="133" w:name="_Toc362518883"/>
      <w:bookmarkStart w:id="134" w:name="_Toc362519330"/>
      <w:bookmarkStart w:id="135" w:name="_Toc362519783"/>
      <w:bookmarkStart w:id="136" w:name="_Toc362520212"/>
      <w:bookmarkStart w:id="137" w:name="_Toc362520626"/>
      <w:bookmarkStart w:id="138" w:name="_Toc362521038"/>
      <w:bookmarkStart w:id="139" w:name="_Toc362519294"/>
      <w:bookmarkStart w:id="140" w:name="_Toc362981183"/>
      <w:bookmarkStart w:id="141" w:name="_Toc362983736"/>
      <w:bookmarkStart w:id="142" w:name="_Toc369177951"/>
      <w:bookmarkStart w:id="143" w:name="_Toc369178367"/>
      <w:bookmarkStart w:id="144" w:name="_Toc369185397"/>
      <w:bookmarkStart w:id="145" w:name="_Toc369185815"/>
      <w:bookmarkStart w:id="146" w:name="_Toc369186236"/>
      <w:bookmarkStart w:id="147" w:name="_Toc369186653"/>
      <w:bookmarkStart w:id="148" w:name="_Toc202068806"/>
      <w:bookmarkStart w:id="149" w:name="_Toc202068935"/>
      <w:bookmarkStart w:id="150" w:name="_Toc362517325"/>
      <w:bookmarkStart w:id="151" w:name="_Toc362517987"/>
      <w:bookmarkStart w:id="152" w:name="_Toc362518435"/>
      <w:bookmarkStart w:id="153" w:name="_Toc362518884"/>
      <w:bookmarkStart w:id="154" w:name="_Toc362519331"/>
      <w:bookmarkStart w:id="155" w:name="_Toc362519784"/>
      <w:bookmarkStart w:id="156" w:name="_Toc362520213"/>
      <w:bookmarkStart w:id="157" w:name="_Toc362520627"/>
      <w:bookmarkStart w:id="158" w:name="_Toc362521039"/>
      <w:bookmarkStart w:id="159" w:name="_Toc362519295"/>
      <w:bookmarkStart w:id="160" w:name="_Toc362981184"/>
      <w:bookmarkStart w:id="161" w:name="_Toc362983737"/>
      <w:bookmarkStart w:id="162" w:name="_Toc369177952"/>
      <w:bookmarkStart w:id="163" w:name="_Toc369178368"/>
      <w:bookmarkStart w:id="164" w:name="_Toc369185398"/>
      <w:bookmarkStart w:id="165" w:name="_Toc369185816"/>
      <w:bookmarkStart w:id="166" w:name="_Toc369186237"/>
      <w:bookmarkStart w:id="167" w:name="_Toc369186654"/>
      <w:bookmarkStart w:id="168" w:name="_Toc362517326"/>
      <w:bookmarkStart w:id="169" w:name="_Toc362517988"/>
      <w:bookmarkStart w:id="170" w:name="_Toc362518436"/>
      <w:bookmarkStart w:id="171" w:name="_Toc362518885"/>
      <w:bookmarkStart w:id="172" w:name="_Toc362519332"/>
      <w:bookmarkStart w:id="173" w:name="_Toc362519785"/>
      <w:bookmarkStart w:id="174" w:name="_Toc362520214"/>
      <w:bookmarkStart w:id="175" w:name="_Toc362520628"/>
      <w:bookmarkStart w:id="176" w:name="_Toc362521040"/>
      <w:bookmarkStart w:id="177" w:name="_Toc362519296"/>
      <w:bookmarkStart w:id="178" w:name="_Toc362981185"/>
      <w:bookmarkStart w:id="179" w:name="_Toc362983738"/>
      <w:bookmarkStart w:id="180" w:name="_Toc369177953"/>
      <w:bookmarkStart w:id="181" w:name="_Toc369178369"/>
      <w:bookmarkStart w:id="182" w:name="_Toc369185399"/>
      <w:bookmarkStart w:id="183" w:name="_Toc369185817"/>
      <w:bookmarkStart w:id="184" w:name="_Toc369186238"/>
      <w:bookmarkStart w:id="185" w:name="_Toc369186655"/>
      <w:bookmarkStart w:id="186" w:name="_Toc362517327"/>
      <w:bookmarkStart w:id="187" w:name="_Toc362517989"/>
      <w:bookmarkStart w:id="188" w:name="_Toc362518437"/>
      <w:bookmarkStart w:id="189" w:name="_Toc362518886"/>
      <w:bookmarkStart w:id="190" w:name="_Toc362519333"/>
      <w:bookmarkStart w:id="191" w:name="_Toc362519786"/>
      <w:bookmarkStart w:id="192" w:name="_Toc362520215"/>
      <w:bookmarkStart w:id="193" w:name="_Toc362520629"/>
      <w:bookmarkStart w:id="194" w:name="_Toc362521041"/>
      <w:bookmarkStart w:id="195" w:name="_Toc362519297"/>
      <w:bookmarkStart w:id="196" w:name="_Toc362981186"/>
      <w:bookmarkStart w:id="197" w:name="_Toc362983739"/>
      <w:bookmarkStart w:id="198" w:name="_Toc369177954"/>
      <w:bookmarkStart w:id="199" w:name="_Toc369178370"/>
      <w:bookmarkStart w:id="200" w:name="_Toc369185400"/>
      <w:bookmarkStart w:id="201" w:name="_Toc369185818"/>
      <w:bookmarkStart w:id="202" w:name="_Toc369186239"/>
      <w:bookmarkStart w:id="203" w:name="_Toc369186656"/>
      <w:bookmarkStart w:id="204" w:name="_Toc362517328"/>
      <w:bookmarkStart w:id="205" w:name="_Toc362517990"/>
      <w:bookmarkStart w:id="206" w:name="_Toc362518438"/>
      <w:bookmarkStart w:id="207" w:name="_Toc362518887"/>
      <w:bookmarkStart w:id="208" w:name="_Toc362519334"/>
      <w:bookmarkStart w:id="209" w:name="_Toc362519787"/>
      <w:bookmarkStart w:id="210" w:name="_Toc362520216"/>
      <w:bookmarkStart w:id="211" w:name="_Toc362520630"/>
      <w:bookmarkStart w:id="212" w:name="_Toc362521042"/>
      <w:bookmarkStart w:id="213" w:name="_Toc362519676"/>
      <w:bookmarkStart w:id="214" w:name="_Toc362981187"/>
      <w:bookmarkStart w:id="215" w:name="_Toc362983740"/>
      <w:bookmarkStart w:id="216" w:name="_Toc369177955"/>
      <w:bookmarkStart w:id="217" w:name="_Toc369178371"/>
      <w:bookmarkStart w:id="218" w:name="_Toc369185401"/>
      <w:bookmarkStart w:id="219" w:name="_Toc369185819"/>
      <w:bookmarkStart w:id="220" w:name="_Toc369186240"/>
      <w:bookmarkStart w:id="221" w:name="_Toc369186657"/>
      <w:bookmarkStart w:id="222" w:name="_Toc362517329"/>
      <w:bookmarkStart w:id="223" w:name="_Toc362517991"/>
      <w:bookmarkStart w:id="224" w:name="_Toc362518439"/>
      <w:bookmarkStart w:id="225" w:name="_Toc362518888"/>
      <w:bookmarkStart w:id="226" w:name="_Toc362519335"/>
      <w:bookmarkStart w:id="227" w:name="_Toc362519788"/>
      <w:bookmarkStart w:id="228" w:name="_Toc362520217"/>
      <w:bookmarkStart w:id="229" w:name="_Toc362520631"/>
      <w:bookmarkStart w:id="230" w:name="_Toc362521043"/>
      <w:bookmarkStart w:id="231" w:name="_Toc362519677"/>
      <w:bookmarkStart w:id="232" w:name="_Toc362981188"/>
      <w:bookmarkStart w:id="233" w:name="_Toc362983741"/>
      <w:bookmarkStart w:id="234" w:name="_Toc369177956"/>
      <w:bookmarkStart w:id="235" w:name="_Toc369178372"/>
      <w:bookmarkStart w:id="236" w:name="_Toc369185402"/>
      <w:bookmarkStart w:id="237" w:name="_Toc369185820"/>
      <w:bookmarkStart w:id="238" w:name="_Toc369186241"/>
      <w:bookmarkStart w:id="239" w:name="_Toc369186658"/>
      <w:bookmarkStart w:id="240" w:name="_Toc362517330"/>
      <w:bookmarkStart w:id="241" w:name="_Toc362517992"/>
      <w:bookmarkStart w:id="242" w:name="_Toc362518440"/>
      <w:bookmarkStart w:id="243" w:name="_Toc362518889"/>
      <w:bookmarkStart w:id="244" w:name="_Toc362519336"/>
      <w:bookmarkStart w:id="245" w:name="_Toc362519789"/>
      <w:bookmarkStart w:id="246" w:name="_Toc362520218"/>
      <w:bookmarkStart w:id="247" w:name="_Toc362520632"/>
      <w:bookmarkStart w:id="248" w:name="_Toc362521044"/>
      <w:bookmarkStart w:id="249" w:name="_Toc362519678"/>
      <w:bookmarkStart w:id="250" w:name="_Toc362981189"/>
      <w:bookmarkStart w:id="251" w:name="_Toc362983742"/>
      <w:bookmarkStart w:id="252" w:name="_Toc369177957"/>
      <w:bookmarkStart w:id="253" w:name="_Toc369178373"/>
      <w:bookmarkStart w:id="254" w:name="_Toc369185403"/>
      <w:bookmarkStart w:id="255" w:name="_Toc369185821"/>
      <w:bookmarkStart w:id="256" w:name="_Toc369186242"/>
      <w:bookmarkStart w:id="257" w:name="_Toc369186659"/>
      <w:bookmarkStart w:id="258" w:name="_Toc362517331"/>
      <w:bookmarkStart w:id="259" w:name="_Toc362517993"/>
      <w:bookmarkStart w:id="260" w:name="_Toc362518441"/>
      <w:bookmarkStart w:id="261" w:name="_Toc362518890"/>
      <w:bookmarkStart w:id="262" w:name="_Toc362519337"/>
      <w:bookmarkStart w:id="263" w:name="_Toc362519790"/>
      <w:bookmarkStart w:id="264" w:name="_Toc362520219"/>
      <w:bookmarkStart w:id="265" w:name="_Toc362520633"/>
      <w:bookmarkStart w:id="266" w:name="_Toc362521045"/>
      <w:bookmarkStart w:id="267" w:name="_Toc362519679"/>
      <w:bookmarkStart w:id="268" w:name="_Toc362981190"/>
      <w:bookmarkStart w:id="269" w:name="_Toc362983743"/>
      <w:bookmarkStart w:id="270" w:name="_Toc369177958"/>
      <w:bookmarkStart w:id="271" w:name="_Toc369178374"/>
      <w:bookmarkStart w:id="272" w:name="_Toc369185404"/>
      <w:bookmarkStart w:id="273" w:name="_Toc369185822"/>
      <w:bookmarkStart w:id="274" w:name="_Toc369186243"/>
      <w:bookmarkStart w:id="275" w:name="_Toc369186660"/>
      <w:bookmarkStart w:id="276" w:name="_Toc362517332"/>
      <w:bookmarkStart w:id="277" w:name="_Toc362517994"/>
      <w:bookmarkStart w:id="278" w:name="_Toc362518442"/>
      <w:bookmarkStart w:id="279" w:name="_Toc362518891"/>
      <w:bookmarkStart w:id="280" w:name="_Toc362519338"/>
      <w:bookmarkStart w:id="281" w:name="_Toc362519791"/>
      <w:bookmarkStart w:id="282" w:name="_Toc362520220"/>
      <w:bookmarkStart w:id="283" w:name="_Toc362520634"/>
      <w:bookmarkStart w:id="284" w:name="_Toc362521046"/>
      <w:bookmarkStart w:id="285" w:name="_Toc362519680"/>
      <w:bookmarkStart w:id="286" w:name="_Toc362981191"/>
      <w:bookmarkStart w:id="287" w:name="_Toc362983744"/>
      <w:bookmarkStart w:id="288" w:name="_Toc369177959"/>
      <w:bookmarkStart w:id="289" w:name="_Toc369178375"/>
      <w:bookmarkStart w:id="290" w:name="_Toc369185405"/>
      <w:bookmarkStart w:id="291" w:name="_Toc369185823"/>
      <w:bookmarkStart w:id="292" w:name="_Toc369186244"/>
      <w:bookmarkStart w:id="293" w:name="_Toc369186661"/>
      <w:bookmarkStart w:id="294" w:name="_Toc362517333"/>
      <w:bookmarkStart w:id="295" w:name="_Toc362517995"/>
      <w:bookmarkStart w:id="296" w:name="_Toc362518443"/>
      <w:bookmarkStart w:id="297" w:name="_Toc362518892"/>
      <w:bookmarkStart w:id="298" w:name="_Toc362519339"/>
      <w:bookmarkStart w:id="299" w:name="_Toc362519792"/>
      <w:bookmarkStart w:id="300" w:name="_Toc362520221"/>
      <w:bookmarkStart w:id="301" w:name="_Toc362520635"/>
      <w:bookmarkStart w:id="302" w:name="_Toc362521047"/>
      <w:bookmarkStart w:id="303" w:name="_Toc362519681"/>
      <w:bookmarkStart w:id="304" w:name="_Toc362981192"/>
      <w:bookmarkStart w:id="305" w:name="_Toc362983745"/>
      <w:bookmarkStart w:id="306" w:name="_Toc369177960"/>
      <w:bookmarkStart w:id="307" w:name="_Toc369178376"/>
      <w:bookmarkStart w:id="308" w:name="_Toc369185406"/>
      <w:bookmarkStart w:id="309" w:name="_Toc369185824"/>
      <w:bookmarkStart w:id="310" w:name="_Toc369186245"/>
      <w:bookmarkStart w:id="311" w:name="_Toc369186662"/>
      <w:bookmarkStart w:id="312" w:name="_Toc362517334"/>
      <w:bookmarkStart w:id="313" w:name="_Toc362517996"/>
      <w:bookmarkStart w:id="314" w:name="_Toc362518444"/>
      <w:bookmarkStart w:id="315" w:name="_Toc362518893"/>
      <w:bookmarkStart w:id="316" w:name="_Toc362519340"/>
      <w:bookmarkStart w:id="317" w:name="_Toc362519793"/>
      <w:bookmarkStart w:id="318" w:name="_Toc362520222"/>
      <w:bookmarkStart w:id="319" w:name="_Toc362520636"/>
      <w:bookmarkStart w:id="320" w:name="_Toc362521048"/>
      <w:bookmarkStart w:id="321" w:name="_Toc362519682"/>
      <w:bookmarkStart w:id="322" w:name="_Toc362981193"/>
      <w:bookmarkStart w:id="323" w:name="_Toc362983746"/>
      <w:bookmarkStart w:id="324" w:name="_Toc369177961"/>
      <w:bookmarkStart w:id="325" w:name="_Toc369178377"/>
      <w:bookmarkStart w:id="326" w:name="_Toc369185407"/>
      <w:bookmarkStart w:id="327" w:name="_Toc369185825"/>
      <w:bookmarkStart w:id="328" w:name="_Toc369186246"/>
      <w:bookmarkStart w:id="329" w:name="_Toc369186663"/>
      <w:bookmarkStart w:id="330" w:name="_Toc362517335"/>
      <w:bookmarkStart w:id="331" w:name="_Toc362517997"/>
      <w:bookmarkStart w:id="332" w:name="_Toc362518445"/>
      <w:bookmarkStart w:id="333" w:name="_Toc362518894"/>
      <w:bookmarkStart w:id="334" w:name="_Toc362519341"/>
      <w:bookmarkStart w:id="335" w:name="_Toc362519794"/>
      <w:bookmarkStart w:id="336" w:name="_Toc362520223"/>
      <w:bookmarkStart w:id="337" w:name="_Toc362520637"/>
      <w:bookmarkStart w:id="338" w:name="_Toc362521049"/>
      <w:bookmarkStart w:id="339" w:name="_Toc362519683"/>
      <w:bookmarkStart w:id="340" w:name="_Toc362981194"/>
      <w:bookmarkStart w:id="341" w:name="_Toc362983747"/>
      <w:bookmarkStart w:id="342" w:name="_Toc369177962"/>
      <w:bookmarkStart w:id="343" w:name="_Toc369178378"/>
      <w:bookmarkStart w:id="344" w:name="_Toc369185408"/>
      <w:bookmarkStart w:id="345" w:name="_Toc369185826"/>
      <w:bookmarkStart w:id="346" w:name="_Toc369186247"/>
      <w:bookmarkStart w:id="347" w:name="_Toc369186664"/>
      <w:bookmarkStart w:id="348" w:name="_Toc362517336"/>
      <w:bookmarkStart w:id="349" w:name="_Toc362517998"/>
      <w:bookmarkStart w:id="350" w:name="_Toc362518446"/>
      <w:bookmarkStart w:id="351" w:name="_Toc362518895"/>
      <w:bookmarkStart w:id="352" w:name="_Toc362519342"/>
      <w:bookmarkStart w:id="353" w:name="_Toc362519795"/>
      <w:bookmarkStart w:id="354" w:name="_Toc362520224"/>
      <w:bookmarkStart w:id="355" w:name="_Toc362520638"/>
      <w:bookmarkStart w:id="356" w:name="_Toc362521050"/>
      <w:bookmarkStart w:id="357" w:name="_Toc362519684"/>
      <w:bookmarkStart w:id="358" w:name="_Toc362981195"/>
      <w:bookmarkStart w:id="359" w:name="_Toc362983748"/>
      <w:bookmarkStart w:id="360" w:name="_Toc369177963"/>
      <w:bookmarkStart w:id="361" w:name="_Toc369178379"/>
      <w:bookmarkStart w:id="362" w:name="_Toc369185409"/>
      <w:bookmarkStart w:id="363" w:name="_Toc369185827"/>
      <w:bookmarkStart w:id="364" w:name="_Toc369186248"/>
      <w:bookmarkStart w:id="365" w:name="_Toc369186665"/>
      <w:bookmarkStart w:id="366" w:name="_Toc362517385"/>
      <w:bookmarkStart w:id="367" w:name="_Toc362518047"/>
      <w:bookmarkStart w:id="368" w:name="_Toc362518495"/>
      <w:bookmarkStart w:id="369" w:name="_Toc362518944"/>
      <w:bookmarkStart w:id="370" w:name="_Toc362519391"/>
      <w:bookmarkStart w:id="371" w:name="_Toc362519844"/>
      <w:bookmarkStart w:id="372" w:name="_Toc362520273"/>
      <w:bookmarkStart w:id="373" w:name="_Toc362520687"/>
      <w:bookmarkStart w:id="374" w:name="_Toc362521099"/>
      <w:bookmarkStart w:id="375" w:name="_Toc362519733"/>
      <w:bookmarkStart w:id="376" w:name="_Toc362981244"/>
      <w:bookmarkStart w:id="377" w:name="_Toc362983797"/>
      <w:bookmarkStart w:id="378" w:name="_Toc369178012"/>
      <w:bookmarkStart w:id="379" w:name="_Toc369178428"/>
      <w:bookmarkStart w:id="380" w:name="_Toc369185458"/>
      <w:bookmarkStart w:id="381" w:name="_Toc369185876"/>
      <w:bookmarkStart w:id="382" w:name="_Toc369186297"/>
      <w:bookmarkStart w:id="383" w:name="_Toc369186714"/>
      <w:bookmarkStart w:id="384" w:name="_Toc362517386"/>
      <w:bookmarkStart w:id="385" w:name="_Toc362518048"/>
      <w:bookmarkStart w:id="386" w:name="_Toc362518496"/>
      <w:bookmarkStart w:id="387" w:name="_Toc362518945"/>
      <w:bookmarkStart w:id="388" w:name="_Toc362519392"/>
      <w:bookmarkStart w:id="389" w:name="_Toc362519845"/>
      <w:bookmarkStart w:id="390" w:name="_Toc362520274"/>
      <w:bookmarkStart w:id="391" w:name="_Toc362520688"/>
      <w:bookmarkStart w:id="392" w:name="_Toc362521100"/>
      <w:bookmarkStart w:id="393" w:name="_Toc362519734"/>
      <w:bookmarkStart w:id="394" w:name="_Toc362981245"/>
      <w:bookmarkStart w:id="395" w:name="_Toc362983798"/>
      <w:bookmarkStart w:id="396" w:name="_Toc369178013"/>
      <w:bookmarkStart w:id="397" w:name="_Toc369178429"/>
      <w:bookmarkStart w:id="398" w:name="_Toc369185459"/>
      <w:bookmarkStart w:id="399" w:name="_Toc369185877"/>
      <w:bookmarkStart w:id="400" w:name="_Toc369186298"/>
      <w:bookmarkStart w:id="401" w:name="_Toc369186715"/>
      <w:bookmarkStart w:id="402" w:name="_Toc362517387"/>
      <w:bookmarkStart w:id="403" w:name="_Toc362518049"/>
      <w:bookmarkStart w:id="404" w:name="_Toc362518497"/>
      <w:bookmarkStart w:id="405" w:name="_Toc362518946"/>
      <w:bookmarkStart w:id="406" w:name="_Toc362519393"/>
      <w:bookmarkStart w:id="407" w:name="_Toc362519846"/>
      <w:bookmarkStart w:id="408" w:name="_Toc362520275"/>
      <w:bookmarkStart w:id="409" w:name="_Toc362520689"/>
      <w:bookmarkStart w:id="410" w:name="_Toc362521101"/>
      <w:bookmarkStart w:id="411" w:name="_Toc362519735"/>
      <w:bookmarkStart w:id="412" w:name="_Toc362981246"/>
      <w:bookmarkStart w:id="413" w:name="_Toc362983799"/>
      <w:bookmarkStart w:id="414" w:name="_Toc369178014"/>
      <w:bookmarkStart w:id="415" w:name="_Toc369178430"/>
      <w:bookmarkStart w:id="416" w:name="_Toc369185460"/>
      <w:bookmarkStart w:id="417" w:name="_Toc369185878"/>
      <w:bookmarkStart w:id="418" w:name="_Toc369186299"/>
      <w:bookmarkStart w:id="419" w:name="_Toc369186716"/>
      <w:bookmarkStart w:id="420" w:name="_Toc362517388"/>
      <w:bookmarkStart w:id="421" w:name="_Toc362518050"/>
      <w:bookmarkStart w:id="422" w:name="_Toc362518498"/>
      <w:bookmarkStart w:id="423" w:name="_Toc362518947"/>
      <w:bookmarkStart w:id="424" w:name="_Toc362519394"/>
      <w:bookmarkStart w:id="425" w:name="_Toc362519847"/>
      <w:bookmarkStart w:id="426" w:name="_Toc362520276"/>
      <w:bookmarkStart w:id="427" w:name="_Toc362520690"/>
      <w:bookmarkStart w:id="428" w:name="_Toc362521102"/>
      <w:bookmarkStart w:id="429" w:name="_Toc362519736"/>
      <w:bookmarkStart w:id="430" w:name="_Toc362981247"/>
      <w:bookmarkStart w:id="431" w:name="_Toc362983800"/>
      <w:bookmarkStart w:id="432" w:name="_Toc369178015"/>
      <w:bookmarkStart w:id="433" w:name="_Toc369178431"/>
      <w:bookmarkStart w:id="434" w:name="_Toc369185461"/>
      <w:bookmarkStart w:id="435" w:name="_Toc369185879"/>
      <w:bookmarkStart w:id="436" w:name="_Toc369186300"/>
      <w:bookmarkStart w:id="437" w:name="_Toc369186717"/>
      <w:bookmarkStart w:id="438" w:name="_Toc362517389"/>
      <w:bookmarkStart w:id="439" w:name="_Toc362518051"/>
      <w:bookmarkStart w:id="440" w:name="_Toc362518499"/>
      <w:bookmarkStart w:id="441" w:name="_Toc362518948"/>
      <w:bookmarkStart w:id="442" w:name="_Toc362519395"/>
      <w:bookmarkStart w:id="443" w:name="_Toc362519848"/>
      <w:bookmarkStart w:id="444" w:name="_Toc362520277"/>
      <w:bookmarkStart w:id="445" w:name="_Toc362520691"/>
      <w:bookmarkStart w:id="446" w:name="_Toc362521103"/>
      <w:bookmarkStart w:id="447" w:name="_Toc362519737"/>
      <w:bookmarkStart w:id="448" w:name="_Toc362981248"/>
      <w:bookmarkStart w:id="449" w:name="_Toc362983801"/>
      <w:bookmarkStart w:id="450" w:name="_Toc369178016"/>
      <w:bookmarkStart w:id="451" w:name="_Toc369178432"/>
      <w:bookmarkStart w:id="452" w:name="_Toc369185462"/>
      <w:bookmarkStart w:id="453" w:name="_Toc369185880"/>
      <w:bookmarkStart w:id="454" w:name="_Toc369186301"/>
      <w:bookmarkStart w:id="455" w:name="_Toc369186718"/>
      <w:bookmarkStart w:id="456" w:name="_Toc362517390"/>
      <w:bookmarkStart w:id="457" w:name="_Toc362518052"/>
      <w:bookmarkStart w:id="458" w:name="_Toc362518500"/>
      <w:bookmarkStart w:id="459" w:name="_Toc362518949"/>
      <w:bookmarkStart w:id="460" w:name="_Toc362519396"/>
      <w:bookmarkStart w:id="461" w:name="_Toc362519849"/>
      <w:bookmarkStart w:id="462" w:name="_Toc362520278"/>
      <w:bookmarkStart w:id="463" w:name="_Toc362520692"/>
      <w:bookmarkStart w:id="464" w:name="_Toc362521104"/>
      <w:bookmarkStart w:id="465" w:name="_Toc362519738"/>
      <w:bookmarkStart w:id="466" w:name="_Toc362981249"/>
      <w:bookmarkStart w:id="467" w:name="_Toc362983802"/>
      <w:bookmarkStart w:id="468" w:name="_Toc369178017"/>
      <w:bookmarkStart w:id="469" w:name="_Toc369178433"/>
      <w:bookmarkStart w:id="470" w:name="_Toc369185463"/>
      <w:bookmarkStart w:id="471" w:name="_Toc369185881"/>
      <w:bookmarkStart w:id="472" w:name="_Toc369186302"/>
      <w:bookmarkStart w:id="473" w:name="_Toc369186719"/>
      <w:bookmarkStart w:id="474" w:name="_Toc362517391"/>
      <w:bookmarkStart w:id="475" w:name="_Toc362518053"/>
      <w:bookmarkStart w:id="476" w:name="_Toc362518501"/>
      <w:bookmarkStart w:id="477" w:name="_Toc362518950"/>
      <w:bookmarkStart w:id="478" w:name="_Toc362519397"/>
      <w:bookmarkStart w:id="479" w:name="_Toc362519850"/>
      <w:bookmarkStart w:id="480" w:name="_Toc362520279"/>
      <w:bookmarkStart w:id="481" w:name="_Toc362520693"/>
      <w:bookmarkStart w:id="482" w:name="_Toc362521105"/>
      <w:bookmarkStart w:id="483" w:name="_Toc362519739"/>
      <w:bookmarkStart w:id="484" w:name="_Toc362981250"/>
      <w:bookmarkStart w:id="485" w:name="_Toc362983803"/>
      <w:bookmarkStart w:id="486" w:name="_Toc369178018"/>
      <w:bookmarkStart w:id="487" w:name="_Toc369178434"/>
      <w:bookmarkStart w:id="488" w:name="_Toc369185464"/>
      <w:bookmarkStart w:id="489" w:name="_Toc369185882"/>
      <w:bookmarkStart w:id="490" w:name="_Toc369186303"/>
      <w:bookmarkStart w:id="491" w:name="_Toc369186720"/>
      <w:bookmarkStart w:id="492" w:name="_Toc202068811"/>
      <w:bookmarkStart w:id="493" w:name="_Toc202068940"/>
      <w:bookmarkStart w:id="494" w:name="_Toc362517392"/>
      <w:bookmarkStart w:id="495" w:name="_Toc362518054"/>
      <w:bookmarkStart w:id="496" w:name="_Toc362518502"/>
      <w:bookmarkStart w:id="497" w:name="_Toc362518951"/>
      <w:bookmarkStart w:id="498" w:name="_Toc362519398"/>
      <w:bookmarkStart w:id="499" w:name="_Toc362519851"/>
      <w:bookmarkStart w:id="500" w:name="_Toc362520280"/>
      <w:bookmarkStart w:id="501" w:name="_Toc362520694"/>
      <w:bookmarkStart w:id="502" w:name="_Toc362521106"/>
      <w:bookmarkStart w:id="503" w:name="_Toc362519740"/>
      <w:bookmarkStart w:id="504" w:name="_Toc362981251"/>
      <w:bookmarkStart w:id="505" w:name="_Toc362983804"/>
      <w:bookmarkStart w:id="506" w:name="_Toc369178019"/>
      <w:bookmarkStart w:id="507" w:name="_Toc369178435"/>
      <w:bookmarkStart w:id="508" w:name="_Toc369185465"/>
      <w:bookmarkStart w:id="509" w:name="_Toc369185883"/>
      <w:bookmarkStart w:id="510" w:name="_Toc369186304"/>
      <w:bookmarkStart w:id="511" w:name="_Toc369186721"/>
      <w:bookmarkStart w:id="512" w:name="_Toc362517393"/>
      <w:bookmarkStart w:id="513" w:name="_Toc362518055"/>
      <w:bookmarkStart w:id="514" w:name="_Toc362518503"/>
      <w:bookmarkStart w:id="515" w:name="_Toc362518952"/>
      <w:bookmarkStart w:id="516" w:name="_Toc362519399"/>
      <w:bookmarkStart w:id="517" w:name="_Toc362519852"/>
      <w:bookmarkStart w:id="518" w:name="_Toc362520281"/>
      <w:bookmarkStart w:id="519" w:name="_Toc362520695"/>
      <w:bookmarkStart w:id="520" w:name="_Toc362521107"/>
      <w:bookmarkStart w:id="521" w:name="_Toc362519741"/>
      <w:bookmarkStart w:id="522" w:name="_Toc362981252"/>
      <w:bookmarkStart w:id="523" w:name="_Toc362983805"/>
      <w:bookmarkStart w:id="524" w:name="_Toc369178020"/>
      <w:bookmarkStart w:id="525" w:name="_Toc369178436"/>
      <w:bookmarkStart w:id="526" w:name="_Toc369185466"/>
      <w:bookmarkStart w:id="527" w:name="_Toc369185884"/>
      <w:bookmarkStart w:id="528" w:name="_Toc369186305"/>
      <w:bookmarkStart w:id="529" w:name="_Toc369186722"/>
      <w:bookmarkStart w:id="530" w:name="_Toc362517394"/>
      <w:bookmarkStart w:id="531" w:name="_Toc362518056"/>
      <w:bookmarkStart w:id="532" w:name="_Toc362518504"/>
      <w:bookmarkStart w:id="533" w:name="_Toc362518953"/>
      <w:bookmarkStart w:id="534" w:name="_Toc362519400"/>
      <w:bookmarkStart w:id="535" w:name="_Toc362519853"/>
      <w:bookmarkStart w:id="536" w:name="_Toc362520282"/>
      <w:bookmarkStart w:id="537" w:name="_Toc362520696"/>
      <w:bookmarkStart w:id="538" w:name="_Toc362521108"/>
      <w:bookmarkStart w:id="539" w:name="_Toc362519742"/>
      <w:bookmarkStart w:id="540" w:name="_Toc362981253"/>
      <w:bookmarkStart w:id="541" w:name="_Toc362983806"/>
      <w:bookmarkStart w:id="542" w:name="_Toc369178021"/>
      <w:bookmarkStart w:id="543" w:name="_Toc369178437"/>
      <w:bookmarkStart w:id="544" w:name="_Toc369185467"/>
      <w:bookmarkStart w:id="545" w:name="_Toc369185885"/>
      <w:bookmarkStart w:id="546" w:name="_Toc369186306"/>
      <w:bookmarkStart w:id="547" w:name="_Toc369186723"/>
      <w:bookmarkStart w:id="548" w:name="_Toc362517395"/>
      <w:bookmarkStart w:id="549" w:name="_Toc362518057"/>
      <w:bookmarkStart w:id="550" w:name="_Toc362518505"/>
      <w:bookmarkStart w:id="551" w:name="_Toc362518954"/>
      <w:bookmarkStart w:id="552" w:name="_Toc362519401"/>
      <w:bookmarkStart w:id="553" w:name="_Toc362519854"/>
      <w:bookmarkStart w:id="554" w:name="_Toc362520283"/>
      <w:bookmarkStart w:id="555" w:name="_Toc362520697"/>
      <w:bookmarkStart w:id="556" w:name="_Toc362521109"/>
      <w:bookmarkStart w:id="557" w:name="_Toc362519743"/>
      <w:bookmarkStart w:id="558" w:name="_Toc362981254"/>
      <w:bookmarkStart w:id="559" w:name="_Toc362983807"/>
      <w:bookmarkStart w:id="560" w:name="_Toc369178022"/>
      <w:bookmarkStart w:id="561" w:name="_Toc369178438"/>
      <w:bookmarkStart w:id="562" w:name="_Toc369185468"/>
      <w:bookmarkStart w:id="563" w:name="_Toc369185886"/>
      <w:bookmarkStart w:id="564" w:name="_Toc369186307"/>
      <w:bookmarkStart w:id="565" w:name="_Toc369186724"/>
      <w:bookmarkStart w:id="566" w:name="_Toc362517396"/>
      <w:bookmarkStart w:id="567" w:name="_Toc362518058"/>
      <w:bookmarkStart w:id="568" w:name="_Toc362518506"/>
      <w:bookmarkStart w:id="569" w:name="_Toc362518955"/>
      <w:bookmarkStart w:id="570" w:name="_Toc362519402"/>
      <w:bookmarkStart w:id="571" w:name="_Toc362519855"/>
      <w:bookmarkStart w:id="572" w:name="_Toc362520284"/>
      <w:bookmarkStart w:id="573" w:name="_Toc362520698"/>
      <w:bookmarkStart w:id="574" w:name="_Toc362521110"/>
      <w:bookmarkStart w:id="575" w:name="_Toc362519744"/>
      <w:bookmarkStart w:id="576" w:name="_Toc362981255"/>
      <w:bookmarkStart w:id="577" w:name="_Toc362983808"/>
      <w:bookmarkStart w:id="578" w:name="_Toc369178023"/>
      <w:bookmarkStart w:id="579" w:name="_Toc369178439"/>
      <w:bookmarkStart w:id="580" w:name="_Toc369185469"/>
      <w:bookmarkStart w:id="581" w:name="_Toc369185887"/>
      <w:bookmarkStart w:id="582" w:name="_Toc369186308"/>
      <w:bookmarkStart w:id="583" w:name="_Toc369186725"/>
      <w:bookmarkStart w:id="584" w:name="_Toc362517397"/>
      <w:bookmarkStart w:id="585" w:name="_Toc362518059"/>
      <w:bookmarkStart w:id="586" w:name="_Toc362518507"/>
      <w:bookmarkStart w:id="587" w:name="_Toc362518956"/>
      <w:bookmarkStart w:id="588" w:name="_Toc362519403"/>
      <w:bookmarkStart w:id="589" w:name="_Toc362519856"/>
      <w:bookmarkStart w:id="590" w:name="_Toc362520285"/>
      <w:bookmarkStart w:id="591" w:name="_Toc362520699"/>
      <w:bookmarkStart w:id="592" w:name="_Toc362521111"/>
      <w:bookmarkStart w:id="593" w:name="_Toc362519745"/>
      <w:bookmarkStart w:id="594" w:name="_Toc362981256"/>
      <w:bookmarkStart w:id="595" w:name="_Toc362983809"/>
      <w:bookmarkStart w:id="596" w:name="_Toc369178024"/>
      <w:bookmarkStart w:id="597" w:name="_Toc369178440"/>
      <w:bookmarkStart w:id="598" w:name="_Toc369185470"/>
      <w:bookmarkStart w:id="599" w:name="_Toc369185888"/>
      <w:bookmarkStart w:id="600" w:name="_Toc369186309"/>
      <w:bookmarkStart w:id="601" w:name="_Toc369186726"/>
      <w:bookmarkStart w:id="602" w:name="_Toc362517398"/>
      <w:bookmarkStart w:id="603" w:name="_Toc362518060"/>
      <w:bookmarkStart w:id="604" w:name="_Toc362518508"/>
      <w:bookmarkStart w:id="605" w:name="_Toc362518957"/>
      <w:bookmarkStart w:id="606" w:name="_Toc362519404"/>
      <w:bookmarkStart w:id="607" w:name="_Toc362519857"/>
      <w:bookmarkStart w:id="608" w:name="_Toc362520286"/>
      <w:bookmarkStart w:id="609" w:name="_Toc362520700"/>
      <w:bookmarkStart w:id="610" w:name="_Toc362521112"/>
      <w:bookmarkStart w:id="611" w:name="_Toc362519746"/>
      <w:bookmarkStart w:id="612" w:name="_Toc362981257"/>
      <w:bookmarkStart w:id="613" w:name="_Toc362983810"/>
      <w:bookmarkStart w:id="614" w:name="_Toc369178025"/>
      <w:bookmarkStart w:id="615" w:name="_Toc369178441"/>
      <w:bookmarkStart w:id="616" w:name="_Toc369185471"/>
      <w:bookmarkStart w:id="617" w:name="_Toc369185889"/>
      <w:bookmarkStart w:id="618" w:name="_Toc369186310"/>
      <w:bookmarkStart w:id="619" w:name="_Toc369186727"/>
      <w:bookmarkStart w:id="620" w:name="_Toc362517399"/>
      <w:bookmarkStart w:id="621" w:name="_Toc362518061"/>
      <w:bookmarkStart w:id="622" w:name="_Toc362518509"/>
      <w:bookmarkStart w:id="623" w:name="_Toc362518958"/>
      <w:bookmarkStart w:id="624" w:name="_Toc362519405"/>
      <w:bookmarkStart w:id="625" w:name="_Toc362519858"/>
      <w:bookmarkStart w:id="626" w:name="_Toc362520287"/>
      <w:bookmarkStart w:id="627" w:name="_Toc362520701"/>
      <w:bookmarkStart w:id="628" w:name="_Toc362521113"/>
      <w:bookmarkStart w:id="629" w:name="_Toc362519747"/>
      <w:bookmarkStart w:id="630" w:name="_Toc362981258"/>
      <w:bookmarkStart w:id="631" w:name="_Toc362983811"/>
      <w:bookmarkStart w:id="632" w:name="_Toc369178026"/>
      <w:bookmarkStart w:id="633" w:name="_Toc369178442"/>
      <w:bookmarkStart w:id="634" w:name="_Toc369185472"/>
      <w:bookmarkStart w:id="635" w:name="_Toc369185890"/>
      <w:bookmarkStart w:id="636" w:name="_Toc369186311"/>
      <w:bookmarkStart w:id="637" w:name="_Toc369186728"/>
      <w:bookmarkStart w:id="638" w:name="_Toc362517437"/>
      <w:bookmarkStart w:id="639" w:name="_Toc362518099"/>
      <w:bookmarkStart w:id="640" w:name="_Toc362518547"/>
      <w:bookmarkStart w:id="641" w:name="_Toc362518996"/>
      <w:bookmarkStart w:id="642" w:name="_Toc362519443"/>
      <w:bookmarkStart w:id="643" w:name="_Toc362519896"/>
      <w:bookmarkStart w:id="644" w:name="_Toc362520325"/>
      <w:bookmarkStart w:id="645" w:name="_Toc362520739"/>
      <w:bookmarkStart w:id="646" w:name="_Toc362521151"/>
      <w:bookmarkStart w:id="647" w:name="_Toc362520176"/>
      <w:bookmarkStart w:id="648" w:name="_Toc362981296"/>
      <w:bookmarkStart w:id="649" w:name="_Toc362983849"/>
      <w:bookmarkStart w:id="650" w:name="_Toc369178064"/>
      <w:bookmarkStart w:id="651" w:name="_Toc369178480"/>
      <w:bookmarkStart w:id="652" w:name="_Toc369185510"/>
      <w:bookmarkStart w:id="653" w:name="_Toc369185928"/>
      <w:bookmarkStart w:id="654" w:name="_Toc369186349"/>
      <w:bookmarkStart w:id="655" w:name="_Toc369186766"/>
      <w:bookmarkStart w:id="656" w:name="_Toc362517438"/>
      <w:bookmarkStart w:id="657" w:name="_Toc362518100"/>
      <w:bookmarkStart w:id="658" w:name="_Toc362518548"/>
      <w:bookmarkStart w:id="659" w:name="_Toc362518997"/>
      <w:bookmarkStart w:id="660" w:name="_Toc362519444"/>
      <w:bookmarkStart w:id="661" w:name="_Toc362519897"/>
      <w:bookmarkStart w:id="662" w:name="_Toc362520326"/>
      <w:bookmarkStart w:id="663" w:name="_Toc362520740"/>
      <w:bookmarkStart w:id="664" w:name="_Toc362521152"/>
      <w:bookmarkStart w:id="665" w:name="_Toc362520177"/>
      <w:bookmarkStart w:id="666" w:name="_Toc362981297"/>
      <w:bookmarkStart w:id="667" w:name="_Toc362983850"/>
      <w:bookmarkStart w:id="668" w:name="_Toc369178065"/>
      <w:bookmarkStart w:id="669" w:name="_Toc369178481"/>
      <w:bookmarkStart w:id="670" w:name="_Toc369185511"/>
      <w:bookmarkStart w:id="671" w:name="_Toc369185929"/>
      <w:bookmarkStart w:id="672" w:name="_Toc369186350"/>
      <w:bookmarkStart w:id="673" w:name="_Toc369186767"/>
      <w:bookmarkStart w:id="674" w:name="_Toc202068817"/>
      <w:bookmarkStart w:id="675" w:name="_Toc202068946"/>
      <w:bookmarkStart w:id="676" w:name="_Toc362517439"/>
      <w:bookmarkStart w:id="677" w:name="_Toc362518101"/>
      <w:bookmarkStart w:id="678" w:name="_Toc362518549"/>
      <w:bookmarkStart w:id="679" w:name="_Toc362518998"/>
      <w:bookmarkStart w:id="680" w:name="_Toc362519445"/>
      <w:bookmarkStart w:id="681" w:name="_Toc362519898"/>
      <w:bookmarkStart w:id="682" w:name="_Toc362520327"/>
      <w:bookmarkStart w:id="683" w:name="_Toc362520741"/>
      <w:bookmarkStart w:id="684" w:name="_Toc362521153"/>
      <w:bookmarkStart w:id="685" w:name="_Toc362520178"/>
      <w:bookmarkStart w:id="686" w:name="_Toc362981298"/>
      <w:bookmarkStart w:id="687" w:name="_Toc362983851"/>
      <w:bookmarkStart w:id="688" w:name="_Toc369178066"/>
      <w:bookmarkStart w:id="689" w:name="_Toc369178482"/>
      <w:bookmarkStart w:id="690" w:name="_Toc369185512"/>
      <w:bookmarkStart w:id="691" w:name="_Toc369185930"/>
      <w:bookmarkStart w:id="692" w:name="_Toc369186351"/>
      <w:bookmarkStart w:id="693" w:name="_Toc369186768"/>
      <w:bookmarkStart w:id="694" w:name="_Toc362517440"/>
      <w:bookmarkStart w:id="695" w:name="_Toc362518102"/>
      <w:bookmarkStart w:id="696" w:name="_Toc362518550"/>
      <w:bookmarkStart w:id="697" w:name="_Toc362518999"/>
      <w:bookmarkStart w:id="698" w:name="_Toc362519446"/>
      <w:bookmarkStart w:id="699" w:name="_Toc362519899"/>
      <w:bookmarkStart w:id="700" w:name="_Toc362520328"/>
      <w:bookmarkStart w:id="701" w:name="_Toc362520742"/>
      <w:bookmarkStart w:id="702" w:name="_Toc362521154"/>
      <w:bookmarkStart w:id="703" w:name="_Toc362520179"/>
      <w:bookmarkStart w:id="704" w:name="_Toc362981299"/>
      <w:bookmarkStart w:id="705" w:name="_Toc362983852"/>
      <w:bookmarkStart w:id="706" w:name="_Toc369178067"/>
      <w:bookmarkStart w:id="707" w:name="_Toc369178483"/>
      <w:bookmarkStart w:id="708" w:name="_Toc369185513"/>
      <w:bookmarkStart w:id="709" w:name="_Toc369185931"/>
      <w:bookmarkStart w:id="710" w:name="_Toc369186352"/>
      <w:bookmarkStart w:id="711" w:name="_Toc369186769"/>
      <w:bookmarkStart w:id="712" w:name="_Toc362517441"/>
      <w:bookmarkStart w:id="713" w:name="_Toc362518103"/>
      <w:bookmarkStart w:id="714" w:name="_Toc362518551"/>
      <w:bookmarkStart w:id="715" w:name="_Toc362519000"/>
      <w:bookmarkStart w:id="716" w:name="_Toc362519447"/>
      <w:bookmarkStart w:id="717" w:name="_Toc362519900"/>
      <w:bookmarkStart w:id="718" w:name="_Toc362520329"/>
      <w:bookmarkStart w:id="719" w:name="_Toc362520743"/>
      <w:bookmarkStart w:id="720" w:name="_Toc362521155"/>
      <w:bookmarkStart w:id="721" w:name="_Toc362520558"/>
      <w:bookmarkStart w:id="722" w:name="_Toc362981300"/>
      <w:bookmarkStart w:id="723" w:name="_Toc362983853"/>
      <w:bookmarkStart w:id="724" w:name="_Toc369178068"/>
      <w:bookmarkStart w:id="725" w:name="_Toc369178484"/>
      <w:bookmarkStart w:id="726" w:name="_Toc369185514"/>
      <w:bookmarkStart w:id="727" w:name="_Toc369185932"/>
      <w:bookmarkStart w:id="728" w:name="_Toc369186353"/>
      <w:bookmarkStart w:id="729" w:name="_Toc369186770"/>
      <w:bookmarkStart w:id="730" w:name="_Toc362517442"/>
      <w:bookmarkStart w:id="731" w:name="_Toc362518104"/>
      <w:bookmarkStart w:id="732" w:name="_Toc362518552"/>
      <w:bookmarkStart w:id="733" w:name="_Toc362519001"/>
      <w:bookmarkStart w:id="734" w:name="_Toc362519448"/>
      <w:bookmarkStart w:id="735" w:name="_Toc362519901"/>
      <w:bookmarkStart w:id="736" w:name="_Toc362520330"/>
      <w:bookmarkStart w:id="737" w:name="_Toc362520744"/>
      <w:bookmarkStart w:id="738" w:name="_Toc362521156"/>
      <w:bookmarkStart w:id="739" w:name="_Toc362520559"/>
      <w:bookmarkStart w:id="740" w:name="_Toc362981301"/>
      <w:bookmarkStart w:id="741" w:name="_Toc362983854"/>
      <w:bookmarkStart w:id="742" w:name="_Toc369178069"/>
      <w:bookmarkStart w:id="743" w:name="_Toc369178485"/>
      <w:bookmarkStart w:id="744" w:name="_Toc369185515"/>
      <w:bookmarkStart w:id="745" w:name="_Toc369185933"/>
      <w:bookmarkStart w:id="746" w:name="_Toc369186354"/>
      <w:bookmarkStart w:id="747" w:name="_Toc369186771"/>
      <w:bookmarkStart w:id="748" w:name="_Toc362517443"/>
      <w:bookmarkStart w:id="749" w:name="_Toc362518105"/>
      <w:bookmarkStart w:id="750" w:name="_Toc362518553"/>
      <w:bookmarkStart w:id="751" w:name="_Toc362519002"/>
      <w:bookmarkStart w:id="752" w:name="_Toc362519449"/>
      <w:bookmarkStart w:id="753" w:name="_Toc362519902"/>
      <w:bookmarkStart w:id="754" w:name="_Toc362520331"/>
      <w:bookmarkStart w:id="755" w:name="_Toc362520745"/>
      <w:bookmarkStart w:id="756" w:name="_Toc362521157"/>
      <w:bookmarkStart w:id="757" w:name="_Toc362520560"/>
      <w:bookmarkStart w:id="758" w:name="_Toc362981302"/>
      <w:bookmarkStart w:id="759" w:name="_Toc362983855"/>
      <w:bookmarkStart w:id="760" w:name="_Toc369178070"/>
      <w:bookmarkStart w:id="761" w:name="_Toc369178486"/>
      <w:bookmarkStart w:id="762" w:name="_Toc369185516"/>
      <w:bookmarkStart w:id="763" w:name="_Toc369185934"/>
      <w:bookmarkStart w:id="764" w:name="_Toc369186355"/>
      <w:bookmarkStart w:id="765" w:name="_Toc369186772"/>
      <w:bookmarkStart w:id="766" w:name="_Toc202068948"/>
      <w:bookmarkStart w:id="767" w:name="_Toc202068820"/>
      <w:bookmarkStart w:id="768" w:name="_Toc202068949"/>
      <w:bookmarkStart w:id="769" w:name="_Toc202068821"/>
      <w:bookmarkStart w:id="770" w:name="_Toc202068950"/>
      <w:bookmarkStart w:id="771" w:name="_Toc362517444"/>
      <w:bookmarkStart w:id="772" w:name="_Toc362518106"/>
      <w:bookmarkStart w:id="773" w:name="_Toc362518554"/>
      <w:bookmarkStart w:id="774" w:name="_Toc362519003"/>
      <w:bookmarkStart w:id="775" w:name="_Toc362519450"/>
      <w:bookmarkStart w:id="776" w:name="_Toc362519903"/>
      <w:bookmarkStart w:id="777" w:name="_Toc362520332"/>
      <w:bookmarkStart w:id="778" w:name="_Toc362520746"/>
      <w:bookmarkStart w:id="779" w:name="_Toc362521158"/>
      <w:bookmarkStart w:id="780" w:name="_Toc362520561"/>
      <w:bookmarkStart w:id="781" w:name="_Toc362981303"/>
      <w:bookmarkStart w:id="782" w:name="_Toc362983856"/>
      <w:bookmarkStart w:id="783" w:name="_Toc369178071"/>
      <w:bookmarkStart w:id="784" w:name="_Toc369178487"/>
      <w:bookmarkStart w:id="785" w:name="_Toc369185517"/>
      <w:bookmarkStart w:id="786" w:name="_Toc369185935"/>
      <w:bookmarkStart w:id="787" w:name="_Toc369186356"/>
      <w:bookmarkStart w:id="788" w:name="_Toc369186773"/>
      <w:bookmarkStart w:id="789" w:name="_Toc362517445"/>
      <w:bookmarkStart w:id="790" w:name="_Toc362518107"/>
      <w:bookmarkStart w:id="791" w:name="_Toc362518555"/>
      <w:bookmarkStart w:id="792" w:name="_Toc362519004"/>
      <w:bookmarkStart w:id="793" w:name="_Toc362519451"/>
      <w:bookmarkStart w:id="794" w:name="_Toc362519904"/>
      <w:bookmarkStart w:id="795" w:name="_Toc362520333"/>
      <w:bookmarkStart w:id="796" w:name="_Toc362520747"/>
      <w:bookmarkStart w:id="797" w:name="_Toc362521159"/>
      <w:bookmarkStart w:id="798" w:name="_Toc362520562"/>
      <w:bookmarkStart w:id="799" w:name="_Toc362981304"/>
      <w:bookmarkStart w:id="800" w:name="_Toc362983857"/>
      <w:bookmarkStart w:id="801" w:name="_Toc369178072"/>
      <w:bookmarkStart w:id="802" w:name="_Toc369178488"/>
      <w:bookmarkStart w:id="803" w:name="_Toc369185518"/>
      <w:bookmarkStart w:id="804" w:name="_Toc369185936"/>
      <w:bookmarkStart w:id="805" w:name="_Toc369186357"/>
      <w:bookmarkStart w:id="806" w:name="_Toc369186774"/>
      <w:bookmarkStart w:id="807" w:name="_Toc362517446"/>
      <w:bookmarkStart w:id="808" w:name="_Toc362518108"/>
      <w:bookmarkStart w:id="809" w:name="_Toc362518556"/>
      <w:bookmarkStart w:id="810" w:name="_Toc362519005"/>
      <w:bookmarkStart w:id="811" w:name="_Toc362519452"/>
      <w:bookmarkStart w:id="812" w:name="_Toc362519905"/>
      <w:bookmarkStart w:id="813" w:name="_Toc362520334"/>
      <w:bookmarkStart w:id="814" w:name="_Toc362520748"/>
      <w:bookmarkStart w:id="815" w:name="_Toc362521160"/>
      <w:bookmarkStart w:id="816" w:name="_Toc362520563"/>
      <w:bookmarkStart w:id="817" w:name="_Toc362981305"/>
      <w:bookmarkStart w:id="818" w:name="_Toc362983858"/>
      <w:bookmarkStart w:id="819" w:name="_Toc369178073"/>
      <w:bookmarkStart w:id="820" w:name="_Toc369178489"/>
      <w:bookmarkStart w:id="821" w:name="_Toc369185519"/>
      <w:bookmarkStart w:id="822" w:name="_Toc369185937"/>
      <w:bookmarkStart w:id="823" w:name="_Toc369186358"/>
      <w:bookmarkStart w:id="824" w:name="_Toc369186775"/>
      <w:bookmarkStart w:id="825" w:name="_Toc362517447"/>
      <w:bookmarkStart w:id="826" w:name="_Toc362518109"/>
      <w:bookmarkStart w:id="827" w:name="_Toc362518557"/>
      <w:bookmarkStart w:id="828" w:name="_Toc362519006"/>
      <w:bookmarkStart w:id="829" w:name="_Toc362519453"/>
      <w:bookmarkStart w:id="830" w:name="_Toc362519906"/>
      <w:bookmarkStart w:id="831" w:name="_Toc362520335"/>
      <w:bookmarkStart w:id="832" w:name="_Toc362520749"/>
      <w:bookmarkStart w:id="833" w:name="_Toc362521161"/>
      <w:bookmarkStart w:id="834" w:name="_Toc362520564"/>
      <w:bookmarkStart w:id="835" w:name="_Toc362981306"/>
      <w:bookmarkStart w:id="836" w:name="_Toc362983859"/>
      <w:bookmarkStart w:id="837" w:name="_Toc369178074"/>
      <w:bookmarkStart w:id="838" w:name="_Toc369178490"/>
      <w:bookmarkStart w:id="839" w:name="_Toc369185520"/>
      <w:bookmarkStart w:id="840" w:name="_Toc369185938"/>
      <w:bookmarkStart w:id="841" w:name="_Toc369186359"/>
      <w:bookmarkStart w:id="842" w:name="_Toc369186776"/>
      <w:bookmarkStart w:id="843" w:name="_Toc362517448"/>
      <w:bookmarkStart w:id="844" w:name="_Toc362518110"/>
      <w:bookmarkStart w:id="845" w:name="_Toc362518558"/>
      <w:bookmarkStart w:id="846" w:name="_Toc362519007"/>
      <w:bookmarkStart w:id="847" w:name="_Toc362519454"/>
      <w:bookmarkStart w:id="848" w:name="_Toc362519907"/>
      <w:bookmarkStart w:id="849" w:name="_Toc362520336"/>
      <w:bookmarkStart w:id="850" w:name="_Toc362520750"/>
      <w:bookmarkStart w:id="851" w:name="_Toc362521162"/>
      <w:bookmarkStart w:id="852" w:name="_Toc362520565"/>
      <w:bookmarkStart w:id="853" w:name="_Toc362981307"/>
      <w:bookmarkStart w:id="854" w:name="_Toc362983860"/>
      <w:bookmarkStart w:id="855" w:name="_Toc369178075"/>
      <w:bookmarkStart w:id="856" w:name="_Toc369178491"/>
      <w:bookmarkStart w:id="857" w:name="_Toc369185521"/>
      <w:bookmarkStart w:id="858" w:name="_Toc369185939"/>
      <w:bookmarkStart w:id="859" w:name="_Toc369186360"/>
      <w:bookmarkStart w:id="860" w:name="_Toc369186777"/>
      <w:bookmarkStart w:id="861" w:name="_Toc362517449"/>
      <w:bookmarkStart w:id="862" w:name="_Toc362518111"/>
      <w:bookmarkStart w:id="863" w:name="_Toc362518559"/>
      <w:bookmarkStart w:id="864" w:name="_Toc362519008"/>
      <w:bookmarkStart w:id="865" w:name="_Toc362519455"/>
      <w:bookmarkStart w:id="866" w:name="_Toc362519908"/>
      <w:bookmarkStart w:id="867" w:name="_Toc362520337"/>
      <w:bookmarkStart w:id="868" w:name="_Toc362520751"/>
      <w:bookmarkStart w:id="869" w:name="_Toc362521163"/>
      <w:bookmarkStart w:id="870" w:name="_Toc362520566"/>
      <w:bookmarkStart w:id="871" w:name="_Toc362981308"/>
      <w:bookmarkStart w:id="872" w:name="_Toc362983861"/>
      <w:bookmarkStart w:id="873" w:name="_Toc369178076"/>
      <w:bookmarkStart w:id="874" w:name="_Toc369178492"/>
      <w:bookmarkStart w:id="875" w:name="_Toc369185522"/>
      <w:bookmarkStart w:id="876" w:name="_Toc369185940"/>
      <w:bookmarkStart w:id="877" w:name="_Toc369186361"/>
      <w:bookmarkStart w:id="878" w:name="_Toc369186778"/>
      <w:bookmarkStart w:id="879" w:name="_Toc362517450"/>
      <w:bookmarkStart w:id="880" w:name="_Toc362518112"/>
      <w:bookmarkStart w:id="881" w:name="_Toc362518560"/>
      <w:bookmarkStart w:id="882" w:name="_Toc362519009"/>
      <w:bookmarkStart w:id="883" w:name="_Toc362519456"/>
      <w:bookmarkStart w:id="884" w:name="_Toc362519909"/>
      <w:bookmarkStart w:id="885" w:name="_Toc362520338"/>
      <w:bookmarkStart w:id="886" w:name="_Toc362520752"/>
      <w:bookmarkStart w:id="887" w:name="_Toc362521164"/>
      <w:bookmarkStart w:id="888" w:name="_Toc362520567"/>
      <w:bookmarkStart w:id="889" w:name="_Toc362981309"/>
      <w:bookmarkStart w:id="890" w:name="_Toc362983862"/>
      <w:bookmarkStart w:id="891" w:name="_Toc369178077"/>
      <w:bookmarkStart w:id="892" w:name="_Toc369178493"/>
      <w:bookmarkStart w:id="893" w:name="_Toc369185523"/>
      <w:bookmarkStart w:id="894" w:name="_Toc369185941"/>
      <w:bookmarkStart w:id="895" w:name="_Toc369186362"/>
      <w:bookmarkStart w:id="896" w:name="_Toc369186779"/>
      <w:bookmarkStart w:id="897" w:name="_Toc362517451"/>
      <w:bookmarkStart w:id="898" w:name="_Toc362518113"/>
      <w:bookmarkStart w:id="899" w:name="_Toc362518561"/>
      <w:bookmarkStart w:id="900" w:name="_Toc362519010"/>
      <w:bookmarkStart w:id="901" w:name="_Toc362519457"/>
      <w:bookmarkStart w:id="902" w:name="_Toc362519910"/>
      <w:bookmarkStart w:id="903" w:name="_Toc362520339"/>
      <w:bookmarkStart w:id="904" w:name="_Toc362520753"/>
      <w:bookmarkStart w:id="905" w:name="_Toc362521165"/>
      <w:bookmarkStart w:id="906" w:name="_Toc362520568"/>
      <w:bookmarkStart w:id="907" w:name="_Toc362981310"/>
      <w:bookmarkStart w:id="908" w:name="_Toc362983863"/>
      <w:bookmarkStart w:id="909" w:name="_Toc369178078"/>
      <w:bookmarkStart w:id="910" w:name="_Toc369178494"/>
      <w:bookmarkStart w:id="911" w:name="_Toc369185524"/>
      <w:bookmarkStart w:id="912" w:name="_Toc369185942"/>
      <w:bookmarkStart w:id="913" w:name="_Toc369186363"/>
      <w:bookmarkStart w:id="914" w:name="_Toc369186780"/>
      <w:bookmarkStart w:id="915" w:name="_Toc362517452"/>
      <w:bookmarkStart w:id="916" w:name="_Toc362518114"/>
      <w:bookmarkStart w:id="917" w:name="_Toc362518562"/>
      <w:bookmarkStart w:id="918" w:name="_Toc362519011"/>
      <w:bookmarkStart w:id="919" w:name="_Toc362519458"/>
      <w:bookmarkStart w:id="920" w:name="_Toc362519911"/>
      <w:bookmarkStart w:id="921" w:name="_Toc362520340"/>
      <w:bookmarkStart w:id="922" w:name="_Toc362520754"/>
      <w:bookmarkStart w:id="923" w:name="_Toc362521166"/>
      <w:bookmarkStart w:id="924" w:name="_Toc362520569"/>
      <w:bookmarkStart w:id="925" w:name="_Toc362981311"/>
      <w:bookmarkStart w:id="926" w:name="_Toc362983864"/>
      <w:bookmarkStart w:id="927" w:name="_Toc369178079"/>
      <w:bookmarkStart w:id="928" w:name="_Toc369178495"/>
      <w:bookmarkStart w:id="929" w:name="_Toc369185525"/>
      <w:bookmarkStart w:id="930" w:name="_Toc369185943"/>
      <w:bookmarkStart w:id="931" w:name="_Toc369186364"/>
      <w:bookmarkStart w:id="932" w:name="_Toc369186781"/>
      <w:bookmarkStart w:id="933" w:name="_Toc362517453"/>
      <w:bookmarkStart w:id="934" w:name="_Toc362518115"/>
      <w:bookmarkStart w:id="935" w:name="_Toc362518563"/>
      <w:bookmarkStart w:id="936" w:name="_Toc362519012"/>
      <w:bookmarkStart w:id="937" w:name="_Toc362519459"/>
      <w:bookmarkStart w:id="938" w:name="_Toc362519912"/>
      <w:bookmarkStart w:id="939" w:name="_Toc362520341"/>
      <w:bookmarkStart w:id="940" w:name="_Toc362520755"/>
      <w:bookmarkStart w:id="941" w:name="_Toc362521167"/>
      <w:bookmarkStart w:id="942" w:name="_Toc362520570"/>
      <w:bookmarkStart w:id="943" w:name="_Toc362981312"/>
      <w:bookmarkStart w:id="944" w:name="_Toc362983865"/>
      <w:bookmarkStart w:id="945" w:name="_Toc369178080"/>
      <w:bookmarkStart w:id="946" w:name="_Toc369178496"/>
      <w:bookmarkStart w:id="947" w:name="_Toc369185526"/>
      <w:bookmarkStart w:id="948" w:name="_Toc369185944"/>
      <w:bookmarkStart w:id="949" w:name="_Toc369186365"/>
      <w:bookmarkStart w:id="950" w:name="_Toc369186782"/>
      <w:bookmarkStart w:id="951" w:name="_Toc362517454"/>
      <w:bookmarkStart w:id="952" w:name="_Toc362518116"/>
      <w:bookmarkStart w:id="953" w:name="_Toc362518564"/>
      <w:bookmarkStart w:id="954" w:name="_Toc362519013"/>
      <w:bookmarkStart w:id="955" w:name="_Toc362519460"/>
      <w:bookmarkStart w:id="956" w:name="_Toc362519913"/>
      <w:bookmarkStart w:id="957" w:name="_Toc362520342"/>
      <w:bookmarkStart w:id="958" w:name="_Toc362520756"/>
      <w:bookmarkStart w:id="959" w:name="_Toc362521168"/>
      <w:bookmarkStart w:id="960" w:name="_Toc362520571"/>
      <w:bookmarkStart w:id="961" w:name="_Toc362981313"/>
      <w:bookmarkStart w:id="962" w:name="_Toc362983866"/>
      <w:bookmarkStart w:id="963" w:name="_Toc369178081"/>
      <w:bookmarkStart w:id="964" w:name="_Toc369178497"/>
      <w:bookmarkStart w:id="965" w:name="_Toc369185527"/>
      <w:bookmarkStart w:id="966" w:name="_Toc369185945"/>
      <w:bookmarkStart w:id="967" w:name="_Toc369186366"/>
      <w:bookmarkStart w:id="968" w:name="_Toc369186783"/>
      <w:bookmarkStart w:id="969" w:name="_Toc202068825"/>
      <w:bookmarkStart w:id="970" w:name="_Toc202068954"/>
      <w:bookmarkStart w:id="971" w:name="_Toc362517455"/>
      <w:bookmarkStart w:id="972" w:name="_Toc362518117"/>
      <w:bookmarkStart w:id="973" w:name="_Toc362518565"/>
      <w:bookmarkStart w:id="974" w:name="_Toc362519014"/>
      <w:bookmarkStart w:id="975" w:name="_Toc362519461"/>
      <w:bookmarkStart w:id="976" w:name="_Toc362519914"/>
      <w:bookmarkStart w:id="977" w:name="_Toc362520343"/>
      <w:bookmarkStart w:id="978" w:name="_Toc362520757"/>
      <w:bookmarkStart w:id="979" w:name="_Toc362521169"/>
      <w:bookmarkStart w:id="980" w:name="_Toc362520572"/>
      <w:bookmarkStart w:id="981" w:name="_Toc362981314"/>
      <w:bookmarkStart w:id="982" w:name="_Toc362983867"/>
      <w:bookmarkStart w:id="983" w:name="_Toc369178082"/>
      <w:bookmarkStart w:id="984" w:name="_Toc369178498"/>
      <w:bookmarkStart w:id="985" w:name="_Toc369185528"/>
      <w:bookmarkStart w:id="986" w:name="_Toc369185946"/>
      <w:bookmarkStart w:id="987" w:name="_Toc369186367"/>
      <w:bookmarkStart w:id="988" w:name="_Toc369186784"/>
      <w:bookmarkStart w:id="989" w:name="_Toc362517456"/>
      <w:bookmarkStart w:id="990" w:name="_Toc362518118"/>
      <w:bookmarkStart w:id="991" w:name="_Toc362518566"/>
      <w:bookmarkStart w:id="992" w:name="_Toc362519015"/>
      <w:bookmarkStart w:id="993" w:name="_Toc362519462"/>
      <w:bookmarkStart w:id="994" w:name="_Toc362519915"/>
      <w:bookmarkStart w:id="995" w:name="_Toc362520344"/>
      <w:bookmarkStart w:id="996" w:name="_Toc362520758"/>
      <w:bookmarkStart w:id="997" w:name="_Toc362521170"/>
      <w:bookmarkStart w:id="998" w:name="_Toc362520573"/>
      <w:bookmarkStart w:id="999" w:name="_Toc362981315"/>
      <w:bookmarkStart w:id="1000" w:name="_Toc362983868"/>
      <w:bookmarkStart w:id="1001" w:name="_Toc369178083"/>
      <w:bookmarkStart w:id="1002" w:name="_Toc369178499"/>
      <w:bookmarkStart w:id="1003" w:name="_Toc369185529"/>
      <w:bookmarkStart w:id="1004" w:name="_Toc369185947"/>
      <w:bookmarkStart w:id="1005" w:name="_Toc369186368"/>
      <w:bookmarkStart w:id="1006" w:name="_Toc369186785"/>
      <w:bookmarkStart w:id="1007" w:name="_Toc362517457"/>
      <w:bookmarkStart w:id="1008" w:name="_Toc362518119"/>
      <w:bookmarkStart w:id="1009" w:name="_Toc362518567"/>
      <w:bookmarkStart w:id="1010" w:name="_Toc362519016"/>
      <w:bookmarkStart w:id="1011" w:name="_Toc362519463"/>
      <w:bookmarkStart w:id="1012" w:name="_Toc362519916"/>
      <w:bookmarkStart w:id="1013" w:name="_Toc362520345"/>
      <w:bookmarkStart w:id="1014" w:name="_Toc362520759"/>
      <w:bookmarkStart w:id="1015" w:name="_Toc362521171"/>
      <w:bookmarkStart w:id="1016" w:name="_Toc362520574"/>
      <w:bookmarkStart w:id="1017" w:name="_Toc362981316"/>
      <w:bookmarkStart w:id="1018" w:name="_Toc362983869"/>
      <w:bookmarkStart w:id="1019" w:name="_Toc369178084"/>
      <w:bookmarkStart w:id="1020" w:name="_Toc369178500"/>
      <w:bookmarkStart w:id="1021" w:name="_Toc369185530"/>
      <w:bookmarkStart w:id="1022" w:name="_Toc369185948"/>
      <w:bookmarkStart w:id="1023" w:name="_Toc369186369"/>
      <w:bookmarkStart w:id="1024" w:name="_Toc369186786"/>
      <w:bookmarkStart w:id="1025" w:name="_Toc362517458"/>
      <w:bookmarkStart w:id="1026" w:name="_Toc362518120"/>
      <w:bookmarkStart w:id="1027" w:name="_Toc362518568"/>
      <w:bookmarkStart w:id="1028" w:name="_Toc362519017"/>
      <w:bookmarkStart w:id="1029" w:name="_Toc362519464"/>
      <w:bookmarkStart w:id="1030" w:name="_Toc362519917"/>
      <w:bookmarkStart w:id="1031" w:name="_Toc362520346"/>
      <w:bookmarkStart w:id="1032" w:name="_Toc362520760"/>
      <w:bookmarkStart w:id="1033" w:name="_Toc362521172"/>
      <w:bookmarkStart w:id="1034" w:name="_Toc362520575"/>
      <w:bookmarkStart w:id="1035" w:name="_Toc362981317"/>
      <w:bookmarkStart w:id="1036" w:name="_Toc362983870"/>
      <w:bookmarkStart w:id="1037" w:name="_Toc369178085"/>
      <w:bookmarkStart w:id="1038" w:name="_Toc369178501"/>
      <w:bookmarkStart w:id="1039" w:name="_Toc369185531"/>
      <w:bookmarkStart w:id="1040" w:name="_Toc369185949"/>
      <w:bookmarkStart w:id="1041" w:name="_Toc369186370"/>
      <w:bookmarkStart w:id="1042" w:name="_Toc369186787"/>
      <w:bookmarkStart w:id="1043" w:name="_Toc362517459"/>
      <w:bookmarkStart w:id="1044" w:name="_Toc362518121"/>
      <w:bookmarkStart w:id="1045" w:name="_Toc362518569"/>
      <w:bookmarkStart w:id="1046" w:name="_Toc362519018"/>
      <w:bookmarkStart w:id="1047" w:name="_Toc362519465"/>
      <w:bookmarkStart w:id="1048" w:name="_Toc362519918"/>
      <w:bookmarkStart w:id="1049" w:name="_Toc362520347"/>
      <w:bookmarkStart w:id="1050" w:name="_Toc362520761"/>
      <w:bookmarkStart w:id="1051" w:name="_Toc362521173"/>
      <w:bookmarkStart w:id="1052" w:name="_Toc362520576"/>
      <w:bookmarkStart w:id="1053" w:name="_Toc362981318"/>
      <w:bookmarkStart w:id="1054" w:name="_Toc362983871"/>
      <w:bookmarkStart w:id="1055" w:name="_Toc369178086"/>
      <w:bookmarkStart w:id="1056" w:name="_Toc369178502"/>
      <w:bookmarkStart w:id="1057" w:name="_Toc369185532"/>
      <w:bookmarkStart w:id="1058" w:name="_Toc369185950"/>
      <w:bookmarkStart w:id="1059" w:name="_Toc369186371"/>
      <w:bookmarkStart w:id="1060" w:name="_Toc369186788"/>
      <w:bookmarkStart w:id="1061" w:name="_Toc362517460"/>
      <w:bookmarkStart w:id="1062" w:name="_Toc362518122"/>
      <w:bookmarkStart w:id="1063" w:name="_Toc362518570"/>
      <w:bookmarkStart w:id="1064" w:name="_Toc362519019"/>
      <w:bookmarkStart w:id="1065" w:name="_Toc362519466"/>
      <w:bookmarkStart w:id="1066" w:name="_Toc362519919"/>
      <w:bookmarkStart w:id="1067" w:name="_Toc362520348"/>
      <w:bookmarkStart w:id="1068" w:name="_Toc362520762"/>
      <w:bookmarkStart w:id="1069" w:name="_Toc362521174"/>
      <w:bookmarkStart w:id="1070" w:name="_Toc362520577"/>
      <w:bookmarkStart w:id="1071" w:name="_Toc362981319"/>
      <w:bookmarkStart w:id="1072" w:name="_Toc362983872"/>
      <w:bookmarkStart w:id="1073" w:name="_Toc369178087"/>
      <w:bookmarkStart w:id="1074" w:name="_Toc369178503"/>
      <w:bookmarkStart w:id="1075" w:name="_Toc369185533"/>
      <w:bookmarkStart w:id="1076" w:name="_Toc369185951"/>
      <w:bookmarkStart w:id="1077" w:name="_Toc369186372"/>
      <w:bookmarkStart w:id="1078" w:name="_Toc369186789"/>
      <w:bookmarkStart w:id="1079" w:name="_Toc362517515"/>
      <w:bookmarkStart w:id="1080" w:name="_Toc362518177"/>
      <w:bookmarkStart w:id="1081" w:name="_Toc362518625"/>
      <w:bookmarkStart w:id="1082" w:name="_Toc362519074"/>
      <w:bookmarkStart w:id="1083" w:name="_Toc362519521"/>
      <w:bookmarkStart w:id="1084" w:name="_Toc362519974"/>
      <w:bookmarkStart w:id="1085" w:name="_Toc362520403"/>
      <w:bookmarkStart w:id="1086" w:name="_Toc362520817"/>
      <w:bookmarkStart w:id="1087" w:name="_Toc362521229"/>
      <w:bookmarkStart w:id="1088" w:name="_Toc362521422"/>
      <w:bookmarkStart w:id="1089" w:name="_Toc362981374"/>
      <w:bookmarkStart w:id="1090" w:name="_Toc362983927"/>
      <w:bookmarkStart w:id="1091" w:name="_Toc369178142"/>
      <w:bookmarkStart w:id="1092" w:name="_Toc369178558"/>
      <w:bookmarkStart w:id="1093" w:name="_Toc369185588"/>
      <w:bookmarkStart w:id="1094" w:name="_Toc369186006"/>
      <w:bookmarkStart w:id="1095" w:name="_Toc369186427"/>
      <w:bookmarkStart w:id="1096" w:name="_Toc369186844"/>
      <w:bookmarkStart w:id="1097" w:name="_Toc362517516"/>
      <w:bookmarkStart w:id="1098" w:name="_Toc362518178"/>
      <w:bookmarkStart w:id="1099" w:name="_Toc362518626"/>
      <w:bookmarkStart w:id="1100" w:name="_Toc362519075"/>
      <w:bookmarkStart w:id="1101" w:name="_Toc362519522"/>
      <w:bookmarkStart w:id="1102" w:name="_Toc362519975"/>
      <w:bookmarkStart w:id="1103" w:name="_Toc362520404"/>
      <w:bookmarkStart w:id="1104" w:name="_Toc362520818"/>
      <w:bookmarkStart w:id="1105" w:name="_Toc362521230"/>
      <w:bookmarkStart w:id="1106" w:name="_Toc362521423"/>
      <w:bookmarkStart w:id="1107" w:name="_Toc362981375"/>
      <w:bookmarkStart w:id="1108" w:name="_Toc362983928"/>
      <w:bookmarkStart w:id="1109" w:name="_Toc369178143"/>
      <w:bookmarkStart w:id="1110" w:name="_Toc369178559"/>
      <w:bookmarkStart w:id="1111" w:name="_Toc369185589"/>
      <w:bookmarkStart w:id="1112" w:name="_Toc369186007"/>
      <w:bookmarkStart w:id="1113" w:name="_Toc369186428"/>
      <w:bookmarkStart w:id="1114" w:name="_Toc369186845"/>
      <w:bookmarkStart w:id="1115" w:name="_Toc202068828"/>
      <w:bookmarkStart w:id="1116" w:name="_Toc202068957"/>
      <w:bookmarkStart w:id="1117" w:name="_Toc362517517"/>
      <w:bookmarkStart w:id="1118" w:name="_Toc362518179"/>
      <w:bookmarkStart w:id="1119" w:name="_Toc362518627"/>
      <w:bookmarkStart w:id="1120" w:name="_Toc362519076"/>
      <w:bookmarkStart w:id="1121" w:name="_Toc362519523"/>
      <w:bookmarkStart w:id="1122" w:name="_Toc362519976"/>
      <w:bookmarkStart w:id="1123" w:name="_Toc362520405"/>
      <w:bookmarkStart w:id="1124" w:name="_Toc362520819"/>
      <w:bookmarkStart w:id="1125" w:name="_Toc362521231"/>
      <w:bookmarkStart w:id="1126" w:name="_Toc362521424"/>
      <w:bookmarkStart w:id="1127" w:name="_Toc362981376"/>
      <w:bookmarkStart w:id="1128" w:name="_Toc362983929"/>
      <w:bookmarkStart w:id="1129" w:name="_Toc369178144"/>
      <w:bookmarkStart w:id="1130" w:name="_Toc369178560"/>
      <w:bookmarkStart w:id="1131" w:name="_Toc369185590"/>
      <w:bookmarkStart w:id="1132" w:name="_Toc369186008"/>
      <w:bookmarkStart w:id="1133" w:name="_Toc369186429"/>
      <w:bookmarkStart w:id="1134" w:name="_Toc369186846"/>
      <w:bookmarkStart w:id="1135" w:name="_Toc362517518"/>
      <w:bookmarkStart w:id="1136" w:name="_Toc362518180"/>
      <w:bookmarkStart w:id="1137" w:name="_Toc362518628"/>
      <w:bookmarkStart w:id="1138" w:name="_Toc362519077"/>
      <w:bookmarkStart w:id="1139" w:name="_Toc362519524"/>
      <w:bookmarkStart w:id="1140" w:name="_Toc362519977"/>
      <w:bookmarkStart w:id="1141" w:name="_Toc362520406"/>
      <w:bookmarkStart w:id="1142" w:name="_Toc362520820"/>
      <w:bookmarkStart w:id="1143" w:name="_Toc362521232"/>
      <w:bookmarkStart w:id="1144" w:name="_Toc362521425"/>
      <w:bookmarkStart w:id="1145" w:name="_Toc362981377"/>
      <w:bookmarkStart w:id="1146" w:name="_Toc362983930"/>
      <w:bookmarkStart w:id="1147" w:name="_Toc369178145"/>
      <w:bookmarkStart w:id="1148" w:name="_Toc369178561"/>
      <w:bookmarkStart w:id="1149" w:name="_Toc369185591"/>
      <w:bookmarkStart w:id="1150" w:name="_Toc369186009"/>
      <w:bookmarkStart w:id="1151" w:name="_Toc369186430"/>
      <w:bookmarkStart w:id="1152" w:name="_Toc369186847"/>
      <w:bookmarkStart w:id="1153" w:name="_Toc362517519"/>
      <w:bookmarkStart w:id="1154" w:name="_Toc362518181"/>
      <w:bookmarkStart w:id="1155" w:name="_Toc362518629"/>
      <w:bookmarkStart w:id="1156" w:name="_Toc362519078"/>
      <w:bookmarkStart w:id="1157" w:name="_Toc362519525"/>
      <w:bookmarkStart w:id="1158" w:name="_Toc362519978"/>
      <w:bookmarkStart w:id="1159" w:name="_Toc362520407"/>
      <w:bookmarkStart w:id="1160" w:name="_Toc362520821"/>
      <w:bookmarkStart w:id="1161" w:name="_Toc362521233"/>
      <w:bookmarkStart w:id="1162" w:name="_Toc362521426"/>
      <w:bookmarkStart w:id="1163" w:name="_Toc362981378"/>
      <w:bookmarkStart w:id="1164" w:name="_Toc362983931"/>
      <w:bookmarkStart w:id="1165" w:name="_Toc369178146"/>
      <w:bookmarkStart w:id="1166" w:name="_Toc369178562"/>
      <w:bookmarkStart w:id="1167" w:name="_Toc369185592"/>
      <w:bookmarkStart w:id="1168" w:name="_Toc369186010"/>
      <w:bookmarkStart w:id="1169" w:name="_Toc369186431"/>
      <w:bookmarkStart w:id="1170" w:name="_Toc369186848"/>
      <w:bookmarkStart w:id="1171" w:name="_Toc362517520"/>
      <w:bookmarkStart w:id="1172" w:name="_Toc362518182"/>
      <w:bookmarkStart w:id="1173" w:name="_Toc362518630"/>
      <w:bookmarkStart w:id="1174" w:name="_Toc362519079"/>
      <w:bookmarkStart w:id="1175" w:name="_Toc362519526"/>
      <w:bookmarkStart w:id="1176" w:name="_Toc362519979"/>
      <w:bookmarkStart w:id="1177" w:name="_Toc362520408"/>
      <w:bookmarkStart w:id="1178" w:name="_Toc362520822"/>
      <w:bookmarkStart w:id="1179" w:name="_Toc362521234"/>
      <w:bookmarkStart w:id="1180" w:name="_Toc362521427"/>
      <w:bookmarkStart w:id="1181" w:name="_Toc362981379"/>
      <w:bookmarkStart w:id="1182" w:name="_Toc362983932"/>
      <w:bookmarkStart w:id="1183" w:name="_Toc369178147"/>
      <w:bookmarkStart w:id="1184" w:name="_Toc369178563"/>
      <w:bookmarkStart w:id="1185" w:name="_Toc369185593"/>
      <w:bookmarkStart w:id="1186" w:name="_Toc369186011"/>
      <w:bookmarkStart w:id="1187" w:name="_Toc369186432"/>
      <w:bookmarkStart w:id="1188" w:name="_Toc369186849"/>
      <w:bookmarkStart w:id="1189" w:name="_Toc362517521"/>
      <w:bookmarkStart w:id="1190" w:name="_Toc362518183"/>
      <w:bookmarkStart w:id="1191" w:name="_Toc362518631"/>
      <w:bookmarkStart w:id="1192" w:name="_Toc362519080"/>
      <w:bookmarkStart w:id="1193" w:name="_Toc362519527"/>
      <w:bookmarkStart w:id="1194" w:name="_Toc362519980"/>
      <w:bookmarkStart w:id="1195" w:name="_Toc362520409"/>
      <w:bookmarkStart w:id="1196" w:name="_Toc362520823"/>
      <w:bookmarkStart w:id="1197" w:name="_Toc362521235"/>
      <w:bookmarkStart w:id="1198" w:name="_Toc362521428"/>
      <w:bookmarkStart w:id="1199" w:name="_Toc362981380"/>
      <w:bookmarkStart w:id="1200" w:name="_Toc362983933"/>
      <w:bookmarkStart w:id="1201" w:name="_Toc369178148"/>
      <w:bookmarkStart w:id="1202" w:name="_Toc369178564"/>
      <w:bookmarkStart w:id="1203" w:name="_Toc369185594"/>
      <w:bookmarkStart w:id="1204" w:name="_Toc369186012"/>
      <w:bookmarkStart w:id="1205" w:name="_Toc369186433"/>
      <w:bookmarkStart w:id="1206" w:name="_Toc369186850"/>
      <w:bookmarkStart w:id="1207" w:name="_Toc202068830"/>
      <w:bookmarkStart w:id="1208" w:name="_Toc202068959"/>
      <w:bookmarkStart w:id="1209" w:name="_Toc362517522"/>
      <w:bookmarkStart w:id="1210" w:name="_Toc362518184"/>
      <w:bookmarkStart w:id="1211" w:name="_Toc362518632"/>
      <w:bookmarkStart w:id="1212" w:name="_Toc362519081"/>
      <w:bookmarkStart w:id="1213" w:name="_Toc362519528"/>
      <w:bookmarkStart w:id="1214" w:name="_Toc362519981"/>
      <w:bookmarkStart w:id="1215" w:name="_Toc362520410"/>
      <w:bookmarkStart w:id="1216" w:name="_Toc362520824"/>
      <w:bookmarkStart w:id="1217" w:name="_Toc362521236"/>
      <w:bookmarkStart w:id="1218" w:name="_Toc362521429"/>
      <w:bookmarkStart w:id="1219" w:name="_Toc362981381"/>
      <w:bookmarkStart w:id="1220" w:name="_Toc362983934"/>
      <w:bookmarkStart w:id="1221" w:name="_Toc369178149"/>
      <w:bookmarkStart w:id="1222" w:name="_Toc369178565"/>
      <w:bookmarkStart w:id="1223" w:name="_Toc369185595"/>
      <w:bookmarkStart w:id="1224" w:name="_Toc369186013"/>
      <w:bookmarkStart w:id="1225" w:name="_Toc369186434"/>
      <w:bookmarkStart w:id="1226" w:name="_Toc369186851"/>
      <w:bookmarkStart w:id="1227" w:name="_Toc362517523"/>
      <w:bookmarkStart w:id="1228" w:name="_Toc362518185"/>
      <w:bookmarkStart w:id="1229" w:name="_Toc362518633"/>
      <w:bookmarkStart w:id="1230" w:name="_Toc362519082"/>
      <w:bookmarkStart w:id="1231" w:name="_Toc362519529"/>
      <w:bookmarkStart w:id="1232" w:name="_Toc362519982"/>
      <w:bookmarkStart w:id="1233" w:name="_Toc362520411"/>
      <w:bookmarkStart w:id="1234" w:name="_Toc362520825"/>
      <w:bookmarkStart w:id="1235" w:name="_Toc362521237"/>
      <w:bookmarkStart w:id="1236" w:name="_Toc362521430"/>
      <w:bookmarkStart w:id="1237" w:name="_Toc362981382"/>
      <w:bookmarkStart w:id="1238" w:name="_Toc362983935"/>
      <w:bookmarkStart w:id="1239" w:name="_Toc369178150"/>
      <w:bookmarkStart w:id="1240" w:name="_Toc369178566"/>
      <w:bookmarkStart w:id="1241" w:name="_Toc369185596"/>
      <w:bookmarkStart w:id="1242" w:name="_Toc369186014"/>
      <w:bookmarkStart w:id="1243" w:name="_Toc369186435"/>
      <w:bookmarkStart w:id="1244" w:name="_Toc369186852"/>
      <w:bookmarkStart w:id="1245" w:name="_Toc362517524"/>
      <w:bookmarkStart w:id="1246" w:name="_Toc362518186"/>
      <w:bookmarkStart w:id="1247" w:name="_Toc362518634"/>
      <w:bookmarkStart w:id="1248" w:name="_Toc362519083"/>
      <w:bookmarkStart w:id="1249" w:name="_Toc362519530"/>
      <w:bookmarkStart w:id="1250" w:name="_Toc362519983"/>
      <w:bookmarkStart w:id="1251" w:name="_Toc362520412"/>
      <w:bookmarkStart w:id="1252" w:name="_Toc362520826"/>
      <w:bookmarkStart w:id="1253" w:name="_Toc362521238"/>
      <w:bookmarkStart w:id="1254" w:name="_Toc362521431"/>
      <w:bookmarkStart w:id="1255" w:name="_Toc362981383"/>
      <w:bookmarkStart w:id="1256" w:name="_Toc362983936"/>
      <w:bookmarkStart w:id="1257" w:name="_Toc369178151"/>
      <w:bookmarkStart w:id="1258" w:name="_Toc369178567"/>
      <w:bookmarkStart w:id="1259" w:name="_Toc369185597"/>
      <w:bookmarkStart w:id="1260" w:name="_Toc369186015"/>
      <w:bookmarkStart w:id="1261" w:name="_Toc369186436"/>
      <w:bookmarkStart w:id="1262" w:name="_Toc369186853"/>
      <w:bookmarkStart w:id="1263" w:name="_Toc362517525"/>
      <w:bookmarkStart w:id="1264" w:name="_Toc362518187"/>
      <w:bookmarkStart w:id="1265" w:name="_Toc362518635"/>
      <w:bookmarkStart w:id="1266" w:name="_Toc362519084"/>
      <w:bookmarkStart w:id="1267" w:name="_Toc362519531"/>
      <w:bookmarkStart w:id="1268" w:name="_Toc362519984"/>
      <w:bookmarkStart w:id="1269" w:name="_Toc362520413"/>
      <w:bookmarkStart w:id="1270" w:name="_Toc362520827"/>
      <w:bookmarkStart w:id="1271" w:name="_Toc362521239"/>
      <w:bookmarkStart w:id="1272" w:name="_Toc362521432"/>
      <w:bookmarkStart w:id="1273" w:name="_Toc362981384"/>
      <w:bookmarkStart w:id="1274" w:name="_Toc362983937"/>
      <w:bookmarkStart w:id="1275" w:name="_Toc369178152"/>
      <w:bookmarkStart w:id="1276" w:name="_Toc369178568"/>
      <w:bookmarkStart w:id="1277" w:name="_Toc369185598"/>
      <w:bookmarkStart w:id="1278" w:name="_Toc369186016"/>
      <w:bookmarkStart w:id="1279" w:name="_Toc369186437"/>
      <w:bookmarkStart w:id="1280" w:name="_Toc369186854"/>
      <w:bookmarkStart w:id="1281" w:name="_Toc362517526"/>
      <w:bookmarkStart w:id="1282" w:name="_Toc362518188"/>
      <w:bookmarkStart w:id="1283" w:name="_Toc362518636"/>
      <w:bookmarkStart w:id="1284" w:name="_Toc362519085"/>
      <w:bookmarkStart w:id="1285" w:name="_Toc362519532"/>
      <w:bookmarkStart w:id="1286" w:name="_Toc362519985"/>
      <w:bookmarkStart w:id="1287" w:name="_Toc362520414"/>
      <w:bookmarkStart w:id="1288" w:name="_Toc362520828"/>
      <w:bookmarkStart w:id="1289" w:name="_Toc362521240"/>
      <w:bookmarkStart w:id="1290" w:name="_Toc362521433"/>
      <w:bookmarkStart w:id="1291" w:name="_Toc362981385"/>
      <w:bookmarkStart w:id="1292" w:name="_Toc362983938"/>
      <w:bookmarkStart w:id="1293" w:name="_Toc369178153"/>
      <w:bookmarkStart w:id="1294" w:name="_Toc369178569"/>
      <w:bookmarkStart w:id="1295" w:name="_Toc369185599"/>
      <w:bookmarkStart w:id="1296" w:name="_Toc369186017"/>
      <w:bookmarkStart w:id="1297" w:name="_Toc369186438"/>
      <w:bookmarkStart w:id="1298" w:name="_Toc369186855"/>
      <w:bookmarkStart w:id="1299" w:name="_Toc362517527"/>
      <w:bookmarkStart w:id="1300" w:name="_Toc362518189"/>
      <w:bookmarkStart w:id="1301" w:name="_Toc362518637"/>
      <w:bookmarkStart w:id="1302" w:name="_Toc362519086"/>
      <w:bookmarkStart w:id="1303" w:name="_Toc362519533"/>
      <w:bookmarkStart w:id="1304" w:name="_Toc362519986"/>
      <w:bookmarkStart w:id="1305" w:name="_Toc362520415"/>
      <w:bookmarkStart w:id="1306" w:name="_Toc362520829"/>
      <w:bookmarkStart w:id="1307" w:name="_Toc362521241"/>
      <w:bookmarkStart w:id="1308" w:name="_Toc362521434"/>
      <w:bookmarkStart w:id="1309" w:name="_Toc362981386"/>
      <w:bookmarkStart w:id="1310" w:name="_Toc362983939"/>
      <w:bookmarkStart w:id="1311" w:name="_Toc369178154"/>
      <w:bookmarkStart w:id="1312" w:name="_Toc369178570"/>
      <w:bookmarkStart w:id="1313" w:name="_Toc369185600"/>
      <w:bookmarkStart w:id="1314" w:name="_Toc369186018"/>
      <w:bookmarkStart w:id="1315" w:name="_Toc369186439"/>
      <w:bookmarkStart w:id="1316" w:name="_Toc369186856"/>
      <w:bookmarkStart w:id="1317" w:name="_Toc202068833"/>
      <w:bookmarkStart w:id="1318" w:name="_Toc202068962"/>
      <w:bookmarkStart w:id="1319" w:name="_Toc362517528"/>
      <w:bookmarkStart w:id="1320" w:name="_Toc362518190"/>
      <w:bookmarkStart w:id="1321" w:name="_Toc362518638"/>
      <w:bookmarkStart w:id="1322" w:name="_Toc362519087"/>
      <w:bookmarkStart w:id="1323" w:name="_Toc362519534"/>
      <w:bookmarkStart w:id="1324" w:name="_Toc362519987"/>
      <w:bookmarkStart w:id="1325" w:name="_Toc362520416"/>
      <w:bookmarkStart w:id="1326" w:name="_Toc362520830"/>
      <w:bookmarkStart w:id="1327" w:name="_Toc362521242"/>
      <w:bookmarkStart w:id="1328" w:name="_Toc362521435"/>
      <w:bookmarkStart w:id="1329" w:name="_Toc362981387"/>
      <w:bookmarkStart w:id="1330" w:name="_Toc362983940"/>
      <w:bookmarkStart w:id="1331" w:name="_Toc369178155"/>
      <w:bookmarkStart w:id="1332" w:name="_Toc369178571"/>
      <w:bookmarkStart w:id="1333" w:name="_Toc369185601"/>
      <w:bookmarkStart w:id="1334" w:name="_Toc369186019"/>
      <w:bookmarkStart w:id="1335" w:name="_Toc369186440"/>
      <w:bookmarkStart w:id="1336" w:name="_Toc369186857"/>
      <w:bookmarkStart w:id="1337" w:name="_Toc362517529"/>
      <w:bookmarkStart w:id="1338" w:name="_Toc362518191"/>
      <w:bookmarkStart w:id="1339" w:name="_Toc362518639"/>
      <w:bookmarkStart w:id="1340" w:name="_Toc362519088"/>
      <w:bookmarkStart w:id="1341" w:name="_Toc362519535"/>
      <w:bookmarkStart w:id="1342" w:name="_Toc362519988"/>
      <w:bookmarkStart w:id="1343" w:name="_Toc362520417"/>
      <w:bookmarkStart w:id="1344" w:name="_Toc362520831"/>
      <w:bookmarkStart w:id="1345" w:name="_Toc362521243"/>
      <w:bookmarkStart w:id="1346" w:name="_Toc362521436"/>
      <w:bookmarkStart w:id="1347" w:name="_Toc362981388"/>
      <w:bookmarkStart w:id="1348" w:name="_Toc362983941"/>
      <w:bookmarkStart w:id="1349" w:name="_Toc369178156"/>
      <w:bookmarkStart w:id="1350" w:name="_Toc369178572"/>
      <w:bookmarkStart w:id="1351" w:name="_Toc369185602"/>
      <w:bookmarkStart w:id="1352" w:name="_Toc369186020"/>
      <w:bookmarkStart w:id="1353" w:name="_Toc369186441"/>
      <w:bookmarkStart w:id="1354" w:name="_Toc369186858"/>
      <w:bookmarkStart w:id="1355" w:name="_Toc362517530"/>
      <w:bookmarkStart w:id="1356" w:name="_Toc362518192"/>
      <w:bookmarkStart w:id="1357" w:name="_Toc362518640"/>
      <w:bookmarkStart w:id="1358" w:name="_Toc362519089"/>
      <w:bookmarkStart w:id="1359" w:name="_Toc362519536"/>
      <w:bookmarkStart w:id="1360" w:name="_Toc362519989"/>
      <w:bookmarkStart w:id="1361" w:name="_Toc362520418"/>
      <w:bookmarkStart w:id="1362" w:name="_Toc362520832"/>
      <w:bookmarkStart w:id="1363" w:name="_Toc362521244"/>
      <w:bookmarkStart w:id="1364" w:name="_Toc362521437"/>
      <w:bookmarkStart w:id="1365" w:name="_Toc362981389"/>
      <w:bookmarkStart w:id="1366" w:name="_Toc362983942"/>
      <w:bookmarkStart w:id="1367" w:name="_Toc369178157"/>
      <w:bookmarkStart w:id="1368" w:name="_Toc369178573"/>
      <w:bookmarkStart w:id="1369" w:name="_Toc369185603"/>
      <w:bookmarkStart w:id="1370" w:name="_Toc369186021"/>
      <w:bookmarkStart w:id="1371" w:name="_Toc369186442"/>
      <w:bookmarkStart w:id="1372" w:name="_Toc369186859"/>
      <w:bookmarkStart w:id="1373" w:name="_Toc362517531"/>
      <w:bookmarkStart w:id="1374" w:name="_Toc362518193"/>
      <w:bookmarkStart w:id="1375" w:name="_Toc362518641"/>
      <w:bookmarkStart w:id="1376" w:name="_Toc362519090"/>
      <w:bookmarkStart w:id="1377" w:name="_Toc362519537"/>
      <w:bookmarkStart w:id="1378" w:name="_Toc362519990"/>
      <w:bookmarkStart w:id="1379" w:name="_Toc362520419"/>
      <w:bookmarkStart w:id="1380" w:name="_Toc362520833"/>
      <w:bookmarkStart w:id="1381" w:name="_Toc362521245"/>
      <w:bookmarkStart w:id="1382" w:name="_Toc362521438"/>
      <w:bookmarkStart w:id="1383" w:name="_Toc362981390"/>
      <w:bookmarkStart w:id="1384" w:name="_Toc362983943"/>
      <w:bookmarkStart w:id="1385" w:name="_Toc369178158"/>
      <w:bookmarkStart w:id="1386" w:name="_Toc369178574"/>
      <w:bookmarkStart w:id="1387" w:name="_Toc369185604"/>
      <w:bookmarkStart w:id="1388" w:name="_Toc369186022"/>
      <w:bookmarkStart w:id="1389" w:name="_Toc369186443"/>
      <w:bookmarkStart w:id="1390" w:name="_Toc369186860"/>
      <w:bookmarkStart w:id="1391" w:name="_Toc362517532"/>
      <w:bookmarkStart w:id="1392" w:name="_Toc362518194"/>
      <w:bookmarkStart w:id="1393" w:name="_Toc362518642"/>
      <w:bookmarkStart w:id="1394" w:name="_Toc362519091"/>
      <w:bookmarkStart w:id="1395" w:name="_Toc362519538"/>
      <w:bookmarkStart w:id="1396" w:name="_Toc362519991"/>
      <w:bookmarkStart w:id="1397" w:name="_Toc362520420"/>
      <w:bookmarkStart w:id="1398" w:name="_Toc362520834"/>
      <w:bookmarkStart w:id="1399" w:name="_Toc362521246"/>
      <w:bookmarkStart w:id="1400" w:name="_Toc362521439"/>
      <w:bookmarkStart w:id="1401" w:name="_Toc362981391"/>
      <w:bookmarkStart w:id="1402" w:name="_Toc362983944"/>
      <w:bookmarkStart w:id="1403" w:name="_Toc369178159"/>
      <w:bookmarkStart w:id="1404" w:name="_Toc369178575"/>
      <w:bookmarkStart w:id="1405" w:name="_Toc369185605"/>
      <w:bookmarkStart w:id="1406" w:name="_Toc369186023"/>
      <w:bookmarkStart w:id="1407" w:name="_Toc369186444"/>
      <w:bookmarkStart w:id="1408" w:name="_Toc369186861"/>
      <w:bookmarkStart w:id="1409" w:name="_Toc362517581"/>
      <w:bookmarkStart w:id="1410" w:name="_Toc362518243"/>
      <w:bookmarkStart w:id="1411" w:name="_Toc362518691"/>
      <w:bookmarkStart w:id="1412" w:name="_Toc362519140"/>
      <w:bookmarkStart w:id="1413" w:name="_Toc362519587"/>
      <w:bookmarkStart w:id="1414" w:name="_Toc362520040"/>
      <w:bookmarkStart w:id="1415" w:name="_Toc362520469"/>
      <w:bookmarkStart w:id="1416" w:name="_Toc362520883"/>
      <w:bookmarkStart w:id="1417" w:name="_Toc362521295"/>
      <w:bookmarkStart w:id="1418" w:name="_Toc362521488"/>
      <w:bookmarkStart w:id="1419" w:name="_Toc362981440"/>
      <w:bookmarkStart w:id="1420" w:name="_Toc362983993"/>
      <w:bookmarkStart w:id="1421" w:name="_Toc369178208"/>
      <w:bookmarkStart w:id="1422" w:name="_Toc369178624"/>
      <w:bookmarkStart w:id="1423" w:name="_Toc369185654"/>
      <w:bookmarkStart w:id="1424" w:name="_Toc369186072"/>
      <w:bookmarkStart w:id="1425" w:name="_Toc369186493"/>
      <w:bookmarkStart w:id="1426" w:name="_Toc369186910"/>
      <w:bookmarkStart w:id="1427" w:name="_Toc362517582"/>
      <w:bookmarkStart w:id="1428" w:name="_Toc362518244"/>
      <w:bookmarkStart w:id="1429" w:name="_Toc362518692"/>
      <w:bookmarkStart w:id="1430" w:name="_Toc362519141"/>
      <w:bookmarkStart w:id="1431" w:name="_Toc362519588"/>
      <w:bookmarkStart w:id="1432" w:name="_Toc362520041"/>
      <w:bookmarkStart w:id="1433" w:name="_Toc362520470"/>
      <w:bookmarkStart w:id="1434" w:name="_Toc362520884"/>
      <w:bookmarkStart w:id="1435" w:name="_Toc362521296"/>
      <w:bookmarkStart w:id="1436" w:name="_Toc362521489"/>
      <w:bookmarkStart w:id="1437" w:name="_Toc362981441"/>
      <w:bookmarkStart w:id="1438" w:name="_Toc362983994"/>
      <w:bookmarkStart w:id="1439" w:name="_Toc369178209"/>
      <w:bookmarkStart w:id="1440" w:name="_Toc369178625"/>
      <w:bookmarkStart w:id="1441" w:name="_Toc369185655"/>
      <w:bookmarkStart w:id="1442" w:name="_Toc369186073"/>
      <w:bookmarkStart w:id="1443" w:name="_Toc369186494"/>
      <w:bookmarkStart w:id="1444" w:name="_Toc369186911"/>
      <w:bookmarkStart w:id="1445" w:name="_Toc362517583"/>
      <w:bookmarkStart w:id="1446" w:name="_Toc362518245"/>
      <w:bookmarkStart w:id="1447" w:name="_Toc362518693"/>
      <w:bookmarkStart w:id="1448" w:name="_Toc362519142"/>
      <w:bookmarkStart w:id="1449" w:name="_Toc362519589"/>
      <w:bookmarkStart w:id="1450" w:name="_Toc362520042"/>
      <w:bookmarkStart w:id="1451" w:name="_Toc362520471"/>
      <w:bookmarkStart w:id="1452" w:name="_Toc362520885"/>
      <w:bookmarkStart w:id="1453" w:name="_Toc362521297"/>
      <w:bookmarkStart w:id="1454" w:name="_Toc362521490"/>
      <w:bookmarkStart w:id="1455" w:name="_Toc362981442"/>
      <w:bookmarkStart w:id="1456" w:name="_Toc362983995"/>
      <w:bookmarkStart w:id="1457" w:name="_Toc369178210"/>
      <w:bookmarkStart w:id="1458" w:name="_Toc369178626"/>
      <w:bookmarkStart w:id="1459" w:name="_Toc369185656"/>
      <w:bookmarkStart w:id="1460" w:name="_Toc369186074"/>
      <w:bookmarkStart w:id="1461" w:name="_Toc369186495"/>
      <w:bookmarkStart w:id="1462" w:name="_Toc369186912"/>
      <w:bookmarkStart w:id="1463" w:name="_Toc202068835"/>
      <w:bookmarkStart w:id="1464" w:name="_Toc202068964"/>
      <w:bookmarkStart w:id="1465" w:name="_Toc362517584"/>
      <w:bookmarkStart w:id="1466" w:name="_Toc362518246"/>
      <w:bookmarkStart w:id="1467" w:name="_Toc362518694"/>
      <w:bookmarkStart w:id="1468" w:name="_Toc362519143"/>
      <w:bookmarkStart w:id="1469" w:name="_Toc362519590"/>
      <w:bookmarkStart w:id="1470" w:name="_Toc362520043"/>
      <w:bookmarkStart w:id="1471" w:name="_Toc362520472"/>
      <w:bookmarkStart w:id="1472" w:name="_Toc362520886"/>
      <w:bookmarkStart w:id="1473" w:name="_Toc362521298"/>
      <w:bookmarkStart w:id="1474" w:name="_Toc362521491"/>
      <w:bookmarkStart w:id="1475" w:name="_Toc362981443"/>
      <w:bookmarkStart w:id="1476" w:name="_Toc362983996"/>
      <w:bookmarkStart w:id="1477" w:name="_Toc369178211"/>
      <w:bookmarkStart w:id="1478" w:name="_Toc369178627"/>
      <w:bookmarkStart w:id="1479" w:name="_Toc369185657"/>
      <w:bookmarkStart w:id="1480" w:name="_Toc369186075"/>
      <w:bookmarkStart w:id="1481" w:name="_Toc369186496"/>
      <w:bookmarkStart w:id="1482" w:name="_Toc369186913"/>
      <w:bookmarkStart w:id="1483" w:name="_Toc362517585"/>
      <w:bookmarkStart w:id="1484" w:name="_Toc362518247"/>
      <w:bookmarkStart w:id="1485" w:name="_Toc362518695"/>
      <w:bookmarkStart w:id="1486" w:name="_Toc362519144"/>
      <w:bookmarkStart w:id="1487" w:name="_Toc362519591"/>
      <w:bookmarkStart w:id="1488" w:name="_Toc362520044"/>
      <w:bookmarkStart w:id="1489" w:name="_Toc362520473"/>
      <w:bookmarkStart w:id="1490" w:name="_Toc362520887"/>
      <w:bookmarkStart w:id="1491" w:name="_Toc362521299"/>
      <w:bookmarkStart w:id="1492" w:name="_Toc362521492"/>
      <w:bookmarkStart w:id="1493" w:name="_Toc362981444"/>
      <w:bookmarkStart w:id="1494" w:name="_Toc362983997"/>
      <w:bookmarkStart w:id="1495" w:name="_Toc369178212"/>
      <w:bookmarkStart w:id="1496" w:name="_Toc369178628"/>
      <w:bookmarkStart w:id="1497" w:name="_Toc369185658"/>
      <w:bookmarkStart w:id="1498" w:name="_Toc369186076"/>
      <w:bookmarkStart w:id="1499" w:name="_Toc369186497"/>
      <w:bookmarkStart w:id="1500" w:name="_Toc369186914"/>
      <w:bookmarkStart w:id="1501" w:name="_Toc362517586"/>
      <w:bookmarkStart w:id="1502" w:name="_Toc362518248"/>
      <w:bookmarkStart w:id="1503" w:name="_Toc362518696"/>
      <w:bookmarkStart w:id="1504" w:name="_Toc362519145"/>
      <w:bookmarkStart w:id="1505" w:name="_Toc362519592"/>
      <w:bookmarkStart w:id="1506" w:name="_Toc362520045"/>
      <w:bookmarkStart w:id="1507" w:name="_Toc362520474"/>
      <w:bookmarkStart w:id="1508" w:name="_Toc362520888"/>
      <w:bookmarkStart w:id="1509" w:name="_Toc362521300"/>
      <w:bookmarkStart w:id="1510" w:name="_Toc362521493"/>
      <w:bookmarkStart w:id="1511" w:name="_Toc362981445"/>
      <w:bookmarkStart w:id="1512" w:name="_Toc362983998"/>
      <w:bookmarkStart w:id="1513" w:name="_Toc369178213"/>
      <w:bookmarkStart w:id="1514" w:name="_Toc369178629"/>
      <w:bookmarkStart w:id="1515" w:name="_Toc369185659"/>
      <w:bookmarkStart w:id="1516" w:name="_Toc369186077"/>
      <w:bookmarkStart w:id="1517" w:name="_Toc369186498"/>
      <w:bookmarkStart w:id="1518" w:name="_Toc369186915"/>
      <w:bookmarkStart w:id="1519" w:name="_Toc362517587"/>
      <w:bookmarkStart w:id="1520" w:name="_Toc362518249"/>
      <w:bookmarkStart w:id="1521" w:name="_Toc362518697"/>
      <w:bookmarkStart w:id="1522" w:name="_Toc362519146"/>
      <w:bookmarkStart w:id="1523" w:name="_Toc362519593"/>
      <w:bookmarkStart w:id="1524" w:name="_Toc362520046"/>
      <w:bookmarkStart w:id="1525" w:name="_Toc362520475"/>
      <w:bookmarkStart w:id="1526" w:name="_Toc362520889"/>
      <w:bookmarkStart w:id="1527" w:name="_Toc362521301"/>
      <w:bookmarkStart w:id="1528" w:name="_Toc362521494"/>
      <w:bookmarkStart w:id="1529" w:name="_Toc362981446"/>
      <w:bookmarkStart w:id="1530" w:name="_Toc362983999"/>
      <w:bookmarkStart w:id="1531" w:name="_Toc369178214"/>
      <w:bookmarkStart w:id="1532" w:name="_Toc369178630"/>
      <w:bookmarkStart w:id="1533" w:name="_Toc369185660"/>
      <w:bookmarkStart w:id="1534" w:name="_Toc369186078"/>
      <w:bookmarkStart w:id="1535" w:name="_Toc369186499"/>
      <w:bookmarkStart w:id="1536" w:name="_Toc369186916"/>
      <w:bookmarkStart w:id="1537" w:name="_Toc362517588"/>
      <w:bookmarkStart w:id="1538" w:name="_Toc362518250"/>
      <w:bookmarkStart w:id="1539" w:name="_Toc362518698"/>
      <w:bookmarkStart w:id="1540" w:name="_Toc362519147"/>
      <w:bookmarkStart w:id="1541" w:name="_Toc362519594"/>
      <w:bookmarkStart w:id="1542" w:name="_Toc362520047"/>
      <w:bookmarkStart w:id="1543" w:name="_Toc362520476"/>
      <w:bookmarkStart w:id="1544" w:name="_Toc362520890"/>
      <w:bookmarkStart w:id="1545" w:name="_Toc362521302"/>
      <w:bookmarkStart w:id="1546" w:name="_Toc362521495"/>
      <w:bookmarkStart w:id="1547" w:name="_Toc362981447"/>
      <w:bookmarkStart w:id="1548" w:name="_Toc362984000"/>
      <w:bookmarkStart w:id="1549" w:name="_Toc369178215"/>
      <w:bookmarkStart w:id="1550" w:name="_Toc369178631"/>
      <w:bookmarkStart w:id="1551" w:name="_Toc369185661"/>
      <w:bookmarkStart w:id="1552" w:name="_Toc369186079"/>
      <w:bookmarkStart w:id="1553" w:name="_Toc369186500"/>
      <w:bookmarkStart w:id="1554" w:name="_Toc369186917"/>
      <w:bookmarkStart w:id="1555" w:name="_Toc362517589"/>
      <w:bookmarkStart w:id="1556" w:name="_Toc362518251"/>
      <w:bookmarkStart w:id="1557" w:name="_Toc362518699"/>
      <w:bookmarkStart w:id="1558" w:name="_Toc362519148"/>
      <w:bookmarkStart w:id="1559" w:name="_Toc362519595"/>
      <w:bookmarkStart w:id="1560" w:name="_Toc362520048"/>
      <w:bookmarkStart w:id="1561" w:name="_Toc362520477"/>
      <w:bookmarkStart w:id="1562" w:name="_Toc362520891"/>
      <w:bookmarkStart w:id="1563" w:name="_Toc362521303"/>
      <w:bookmarkStart w:id="1564" w:name="_Toc362521496"/>
      <w:bookmarkStart w:id="1565" w:name="_Toc362981448"/>
      <w:bookmarkStart w:id="1566" w:name="_Toc362984001"/>
      <w:bookmarkStart w:id="1567" w:name="_Toc369178216"/>
      <w:bookmarkStart w:id="1568" w:name="_Toc369178632"/>
      <w:bookmarkStart w:id="1569" w:name="_Toc369185662"/>
      <w:bookmarkStart w:id="1570" w:name="_Toc369186080"/>
      <w:bookmarkStart w:id="1571" w:name="_Toc369186501"/>
      <w:bookmarkStart w:id="1572" w:name="_Toc369186918"/>
      <w:bookmarkStart w:id="1573" w:name="_Toc202068838"/>
      <w:bookmarkStart w:id="1574" w:name="_Toc202068967"/>
      <w:bookmarkStart w:id="1575" w:name="_Toc202068839"/>
      <w:bookmarkStart w:id="1576" w:name="_Toc202068968"/>
      <w:bookmarkStart w:id="1577" w:name="_Toc362517590"/>
      <w:bookmarkStart w:id="1578" w:name="_Toc362518252"/>
      <w:bookmarkStart w:id="1579" w:name="_Toc362518700"/>
      <w:bookmarkStart w:id="1580" w:name="_Toc362519149"/>
      <w:bookmarkStart w:id="1581" w:name="_Toc362519596"/>
      <w:bookmarkStart w:id="1582" w:name="_Toc362520049"/>
      <w:bookmarkStart w:id="1583" w:name="_Toc362520478"/>
      <w:bookmarkStart w:id="1584" w:name="_Toc362520892"/>
      <w:bookmarkStart w:id="1585" w:name="_Toc362521304"/>
      <w:bookmarkStart w:id="1586" w:name="_Toc362521497"/>
      <w:bookmarkStart w:id="1587" w:name="_Toc362981449"/>
      <w:bookmarkStart w:id="1588" w:name="_Toc362984002"/>
      <w:bookmarkStart w:id="1589" w:name="_Toc369178217"/>
      <w:bookmarkStart w:id="1590" w:name="_Toc369178633"/>
      <w:bookmarkStart w:id="1591" w:name="_Toc369185663"/>
      <w:bookmarkStart w:id="1592" w:name="_Toc369186081"/>
      <w:bookmarkStart w:id="1593" w:name="_Toc369186502"/>
      <w:bookmarkStart w:id="1594" w:name="_Toc369186919"/>
      <w:bookmarkStart w:id="1595" w:name="_Toc362517591"/>
      <w:bookmarkStart w:id="1596" w:name="_Toc362518253"/>
      <w:bookmarkStart w:id="1597" w:name="_Toc362518701"/>
      <w:bookmarkStart w:id="1598" w:name="_Toc362519150"/>
      <w:bookmarkStart w:id="1599" w:name="_Toc362519597"/>
      <w:bookmarkStart w:id="1600" w:name="_Toc362520050"/>
      <w:bookmarkStart w:id="1601" w:name="_Toc362520479"/>
      <w:bookmarkStart w:id="1602" w:name="_Toc362520893"/>
      <w:bookmarkStart w:id="1603" w:name="_Toc362521305"/>
      <w:bookmarkStart w:id="1604" w:name="_Toc362521498"/>
      <w:bookmarkStart w:id="1605" w:name="_Toc362981450"/>
      <w:bookmarkStart w:id="1606" w:name="_Toc362984003"/>
      <w:bookmarkStart w:id="1607" w:name="_Toc369178218"/>
      <w:bookmarkStart w:id="1608" w:name="_Toc369178634"/>
      <w:bookmarkStart w:id="1609" w:name="_Toc369185664"/>
      <w:bookmarkStart w:id="1610" w:name="_Toc369186082"/>
      <w:bookmarkStart w:id="1611" w:name="_Toc369186503"/>
      <w:bookmarkStart w:id="1612" w:name="_Toc369186920"/>
      <w:bookmarkStart w:id="1613" w:name="_Toc362517592"/>
      <w:bookmarkStart w:id="1614" w:name="_Toc362518254"/>
      <w:bookmarkStart w:id="1615" w:name="_Toc362518702"/>
      <w:bookmarkStart w:id="1616" w:name="_Toc362519151"/>
      <w:bookmarkStart w:id="1617" w:name="_Toc362519598"/>
      <w:bookmarkStart w:id="1618" w:name="_Toc362520051"/>
      <w:bookmarkStart w:id="1619" w:name="_Toc362520480"/>
      <w:bookmarkStart w:id="1620" w:name="_Toc362520894"/>
      <w:bookmarkStart w:id="1621" w:name="_Toc362521306"/>
      <w:bookmarkStart w:id="1622" w:name="_Toc362521499"/>
      <w:bookmarkStart w:id="1623" w:name="_Toc362981451"/>
      <w:bookmarkStart w:id="1624" w:name="_Toc362984004"/>
      <w:bookmarkStart w:id="1625" w:name="_Toc369178219"/>
      <w:bookmarkStart w:id="1626" w:name="_Toc369178635"/>
      <w:bookmarkStart w:id="1627" w:name="_Toc369185665"/>
      <w:bookmarkStart w:id="1628" w:name="_Toc369186083"/>
      <w:bookmarkStart w:id="1629" w:name="_Toc369186504"/>
      <w:bookmarkStart w:id="1630" w:name="_Toc369186921"/>
      <w:bookmarkStart w:id="1631" w:name="_Toc362517593"/>
      <w:bookmarkStart w:id="1632" w:name="_Toc362518255"/>
      <w:bookmarkStart w:id="1633" w:name="_Toc362518703"/>
      <w:bookmarkStart w:id="1634" w:name="_Toc362519152"/>
      <w:bookmarkStart w:id="1635" w:name="_Toc362519599"/>
      <w:bookmarkStart w:id="1636" w:name="_Toc362520052"/>
      <w:bookmarkStart w:id="1637" w:name="_Toc362520481"/>
      <w:bookmarkStart w:id="1638" w:name="_Toc362520895"/>
      <w:bookmarkStart w:id="1639" w:name="_Toc362521307"/>
      <w:bookmarkStart w:id="1640" w:name="_Toc362521500"/>
      <w:bookmarkStart w:id="1641" w:name="_Toc362981452"/>
      <w:bookmarkStart w:id="1642" w:name="_Toc362984005"/>
      <w:bookmarkStart w:id="1643" w:name="_Toc369178220"/>
      <w:bookmarkStart w:id="1644" w:name="_Toc369178636"/>
      <w:bookmarkStart w:id="1645" w:name="_Toc369185666"/>
      <w:bookmarkStart w:id="1646" w:name="_Toc369186084"/>
      <w:bookmarkStart w:id="1647" w:name="_Toc369186505"/>
      <w:bookmarkStart w:id="1648" w:name="_Toc369186922"/>
      <w:bookmarkStart w:id="1649" w:name="_Toc362517594"/>
      <w:bookmarkStart w:id="1650" w:name="_Toc362518256"/>
      <w:bookmarkStart w:id="1651" w:name="_Toc362518704"/>
      <w:bookmarkStart w:id="1652" w:name="_Toc362519153"/>
      <w:bookmarkStart w:id="1653" w:name="_Toc362519600"/>
      <w:bookmarkStart w:id="1654" w:name="_Toc362520053"/>
      <w:bookmarkStart w:id="1655" w:name="_Toc362520482"/>
      <w:bookmarkStart w:id="1656" w:name="_Toc362520896"/>
      <w:bookmarkStart w:id="1657" w:name="_Toc362521308"/>
      <w:bookmarkStart w:id="1658" w:name="_Toc362521501"/>
      <w:bookmarkStart w:id="1659" w:name="_Toc362981453"/>
      <w:bookmarkStart w:id="1660" w:name="_Toc362984006"/>
      <w:bookmarkStart w:id="1661" w:name="_Toc369178221"/>
      <w:bookmarkStart w:id="1662" w:name="_Toc369178637"/>
      <w:bookmarkStart w:id="1663" w:name="_Toc369185667"/>
      <w:bookmarkStart w:id="1664" w:name="_Toc369186085"/>
      <w:bookmarkStart w:id="1665" w:name="_Toc369186506"/>
      <w:bookmarkStart w:id="1666" w:name="_Toc369186923"/>
      <w:bookmarkStart w:id="1667" w:name="_Toc362517595"/>
      <w:bookmarkStart w:id="1668" w:name="_Toc362518257"/>
      <w:bookmarkStart w:id="1669" w:name="_Toc362518705"/>
      <w:bookmarkStart w:id="1670" w:name="_Toc362519154"/>
      <w:bookmarkStart w:id="1671" w:name="_Toc362519601"/>
      <w:bookmarkStart w:id="1672" w:name="_Toc362520054"/>
      <w:bookmarkStart w:id="1673" w:name="_Toc362520483"/>
      <w:bookmarkStart w:id="1674" w:name="_Toc362520897"/>
      <w:bookmarkStart w:id="1675" w:name="_Toc362521309"/>
      <w:bookmarkStart w:id="1676" w:name="_Toc362521502"/>
      <w:bookmarkStart w:id="1677" w:name="_Toc362981454"/>
      <w:bookmarkStart w:id="1678" w:name="_Toc362984007"/>
      <w:bookmarkStart w:id="1679" w:name="_Toc369178222"/>
      <w:bookmarkStart w:id="1680" w:name="_Toc369178638"/>
      <w:bookmarkStart w:id="1681" w:name="_Toc369185668"/>
      <w:bookmarkStart w:id="1682" w:name="_Toc369186086"/>
      <w:bookmarkStart w:id="1683" w:name="_Toc369186507"/>
      <w:bookmarkStart w:id="1684" w:name="_Toc369186924"/>
      <w:bookmarkStart w:id="1685" w:name="_Toc362517596"/>
      <w:bookmarkStart w:id="1686" w:name="_Toc362518258"/>
      <w:bookmarkStart w:id="1687" w:name="_Toc362518706"/>
      <w:bookmarkStart w:id="1688" w:name="_Toc362519155"/>
      <w:bookmarkStart w:id="1689" w:name="_Toc362519602"/>
      <w:bookmarkStart w:id="1690" w:name="_Toc362520055"/>
      <w:bookmarkStart w:id="1691" w:name="_Toc362520484"/>
      <w:bookmarkStart w:id="1692" w:name="_Toc362520898"/>
      <w:bookmarkStart w:id="1693" w:name="_Toc362521310"/>
      <w:bookmarkStart w:id="1694" w:name="_Toc362521503"/>
      <w:bookmarkStart w:id="1695" w:name="_Toc362981455"/>
      <w:bookmarkStart w:id="1696" w:name="_Toc362984008"/>
      <w:bookmarkStart w:id="1697" w:name="_Toc369178223"/>
      <w:bookmarkStart w:id="1698" w:name="_Toc369178639"/>
      <w:bookmarkStart w:id="1699" w:name="_Toc369185669"/>
      <w:bookmarkStart w:id="1700" w:name="_Toc369186087"/>
      <w:bookmarkStart w:id="1701" w:name="_Toc369186508"/>
      <w:bookmarkStart w:id="1702" w:name="_Toc369186925"/>
      <w:bookmarkStart w:id="1703" w:name="_Toc362517607"/>
      <w:bookmarkStart w:id="1704" w:name="_Toc362518269"/>
      <w:bookmarkStart w:id="1705" w:name="_Toc362518717"/>
      <w:bookmarkStart w:id="1706" w:name="_Toc362519166"/>
      <w:bookmarkStart w:id="1707" w:name="_Toc362519613"/>
      <w:bookmarkStart w:id="1708" w:name="_Toc362520066"/>
      <w:bookmarkStart w:id="1709" w:name="_Toc362520495"/>
      <w:bookmarkStart w:id="1710" w:name="_Toc362520909"/>
      <w:bookmarkStart w:id="1711" w:name="_Toc362521321"/>
      <w:bookmarkStart w:id="1712" w:name="_Toc362521514"/>
      <w:bookmarkStart w:id="1713" w:name="_Toc362981466"/>
      <w:bookmarkStart w:id="1714" w:name="_Toc362984019"/>
      <w:bookmarkStart w:id="1715" w:name="_Toc369178234"/>
      <w:bookmarkStart w:id="1716" w:name="_Toc369178650"/>
      <w:bookmarkStart w:id="1717" w:name="_Toc369185680"/>
      <w:bookmarkStart w:id="1718" w:name="_Toc369186098"/>
      <w:bookmarkStart w:id="1719" w:name="_Toc369186519"/>
      <w:bookmarkStart w:id="1720" w:name="_Toc369186936"/>
      <w:bookmarkStart w:id="1721" w:name="_Toc362517612"/>
      <w:bookmarkStart w:id="1722" w:name="_Toc362518274"/>
      <w:bookmarkStart w:id="1723" w:name="_Toc362518722"/>
      <w:bookmarkStart w:id="1724" w:name="_Toc362519171"/>
      <w:bookmarkStart w:id="1725" w:name="_Toc362519618"/>
      <w:bookmarkStart w:id="1726" w:name="_Toc362520071"/>
      <w:bookmarkStart w:id="1727" w:name="_Toc362520500"/>
      <w:bookmarkStart w:id="1728" w:name="_Toc362520914"/>
      <w:bookmarkStart w:id="1729" w:name="_Toc362521326"/>
      <w:bookmarkStart w:id="1730" w:name="_Toc362521519"/>
      <w:bookmarkStart w:id="1731" w:name="_Toc362981471"/>
      <w:bookmarkStart w:id="1732" w:name="_Toc362984024"/>
      <w:bookmarkStart w:id="1733" w:name="_Toc369178239"/>
      <w:bookmarkStart w:id="1734" w:name="_Toc369178655"/>
      <w:bookmarkStart w:id="1735" w:name="_Toc369185685"/>
      <w:bookmarkStart w:id="1736" w:name="_Toc369186103"/>
      <w:bookmarkStart w:id="1737" w:name="_Toc369186524"/>
      <w:bookmarkStart w:id="1738" w:name="_Toc369186941"/>
      <w:bookmarkStart w:id="1739" w:name="_Toc362517617"/>
      <w:bookmarkStart w:id="1740" w:name="_Toc362518279"/>
      <w:bookmarkStart w:id="1741" w:name="_Toc362518727"/>
      <w:bookmarkStart w:id="1742" w:name="_Toc362519176"/>
      <w:bookmarkStart w:id="1743" w:name="_Toc362519623"/>
      <w:bookmarkStart w:id="1744" w:name="_Toc362520076"/>
      <w:bookmarkStart w:id="1745" w:name="_Toc362520505"/>
      <w:bookmarkStart w:id="1746" w:name="_Toc362520919"/>
      <w:bookmarkStart w:id="1747" w:name="_Toc362521331"/>
      <w:bookmarkStart w:id="1748" w:name="_Toc362521524"/>
      <w:bookmarkStart w:id="1749" w:name="_Toc362981476"/>
      <w:bookmarkStart w:id="1750" w:name="_Toc362984029"/>
      <w:bookmarkStart w:id="1751" w:name="_Toc369178244"/>
      <w:bookmarkStart w:id="1752" w:name="_Toc369178660"/>
      <w:bookmarkStart w:id="1753" w:name="_Toc369185690"/>
      <w:bookmarkStart w:id="1754" w:name="_Toc369186108"/>
      <w:bookmarkStart w:id="1755" w:name="_Toc369186529"/>
      <w:bookmarkStart w:id="1756" w:name="_Toc369186946"/>
      <w:bookmarkStart w:id="1757" w:name="_Toc362517627"/>
      <w:bookmarkStart w:id="1758" w:name="_Toc362518289"/>
      <w:bookmarkStart w:id="1759" w:name="_Toc362518737"/>
      <w:bookmarkStart w:id="1760" w:name="_Toc362519186"/>
      <w:bookmarkStart w:id="1761" w:name="_Toc362519633"/>
      <w:bookmarkStart w:id="1762" w:name="_Toc362520086"/>
      <w:bookmarkStart w:id="1763" w:name="_Toc362520515"/>
      <w:bookmarkStart w:id="1764" w:name="_Toc362520929"/>
      <w:bookmarkStart w:id="1765" w:name="_Toc362521341"/>
      <w:bookmarkStart w:id="1766" w:name="_Toc362521534"/>
      <w:bookmarkStart w:id="1767" w:name="_Toc362981486"/>
      <w:bookmarkStart w:id="1768" w:name="_Toc362984039"/>
      <w:bookmarkStart w:id="1769" w:name="_Toc369178254"/>
      <w:bookmarkStart w:id="1770" w:name="_Toc369178670"/>
      <w:bookmarkStart w:id="1771" w:name="_Toc369185700"/>
      <w:bookmarkStart w:id="1772" w:name="_Toc369186118"/>
      <w:bookmarkStart w:id="1773" w:name="_Toc369186539"/>
      <w:bookmarkStart w:id="1774" w:name="_Toc369186956"/>
      <w:bookmarkStart w:id="1775" w:name="_Toc362517632"/>
      <w:bookmarkStart w:id="1776" w:name="_Toc362518294"/>
      <w:bookmarkStart w:id="1777" w:name="_Toc362518742"/>
      <w:bookmarkStart w:id="1778" w:name="_Toc362519191"/>
      <w:bookmarkStart w:id="1779" w:name="_Toc362519638"/>
      <w:bookmarkStart w:id="1780" w:name="_Toc362520091"/>
      <w:bookmarkStart w:id="1781" w:name="_Toc362520520"/>
      <w:bookmarkStart w:id="1782" w:name="_Toc362520934"/>
      <w:bookmarkStart w:id="1783" w:name="_Toc362521346"/>
      <w:bookmarkStart w:id="1784" w:name="_Toc362521539"/>
      <w:bookmarkStart w:id="1785" w:name="_Toc362981491"/>
      <w:bookmarkStart w:id="1786" w:name="_Toc362984044"/>
      <w:bookmarkStart w:id="1787" w:name="_Toc369178259"/>
      <w:bookmarkStart w:id="1788" w:name="_Toc369178675"/>
      <w:bookmarkStart w:id="1789" w:name="_Toc369185705"/>
      <w:bookmarkStart w:id="1790" w:name="_Toc369186123"/>
      <w:bookmarkStart w:id="1791" w:name="_Toc369186544"/>
      <w:bookmarkStart w:id="1792" w:name="_Toc369186961"/>
      <w:bookmarkStart w:id="1793" w:name="_Toc362517637"/>
      <w:bookmarkStart w:id="1794" w:name="_Toc362518299"/>
      <w:bookmarkStart w:id="1795" w:name="_Toc362518747"/>
      <w:bookmarkStart w:id="1796" w:name="_Toc362519196"/>
      <w:bookmarkStart w:id="1797" w:name="_Toc362519643"/>
      <w:bookmarkStart w:id="1798" w:name="_Toc362520096"/>
      <w:bookmarkStart w:id="1799" w:name="_Toc362520525"/>
      <w:bookmarkStart w:id="1800" w:name="_Toc362520939"/>
      <w:bookmarkStart w:id="1801" w:name="_Toc362521351"/>
      <w:bookmarkStart w:id="1802" w:name="_Toc362521544"/>
      <w:bookmarkStart w:id="1803" w:name="_Toc362981496"/>
      <w:bookmarkStart w:id="1804" w:name="_Toc362984049"/>
      <w:bookmarkStart w:id="1805" w:name="_Toc369178264"/>
      <w:bookmarkStart w:id="1806" w:name="_Toc369178680"/>
      <w:bookmarkStart w:id="1807" w:name="_Toc369185710"/>
      <w:bookmarkStart w:id="1808" w:name="_Toc369186128"/>
      <w:bookmarkStart w:id="1809" w:name="_Toc369186549"/>
      <w:bookmarkStart w:id="1810" w:name="_Toc369186966"/>
      <w:bookmarkStart w:id="1811" w:name="_Toc362517647"/>
      <w:bookmarkStart w:id="1812" w:name="_Toc362518309"/>
      <w:bookmarkStart w:id="1813" w:name="_Toc362518757"/>
      <w:bookmarkStart w:id="1814" w:name="_Toc362519206"/>
      <w:bookmarkStart w:id="1815" w:name="_Toc362519653"/>
      <w:bookmarkStart w:id="1816" w:name="_Toc362520106"/>
      <w:bookmarkStart w:id="1817" w:name="_Toc362520535"/>
      <w:bookmarkStart w:id="1818" w:name="_Toc362520949"/>
      <w:bookmarkStart w:id="1819" w:name="_Toc362521361"/>
      <w:bookmarkStart w:id="1820" w:name="_Toc362521554"/>
      <w:bookmarkStart w:id="1821" w:name="_Toc362981506"/>
      <w:bookmarkStart w:id="1822" w:name="_Toc362984059"/>
      <w:bookmarkStart w:id="1823" w:name="_Toc369178274"/>
      <w:bookmarkStart w:id="1824" w:name="_Toc369178690"/>
      <w:bookmarkStart w:id="1825" w:name="_Toc369185720"/>
      <w:bookmarkStart w:id="1826" w:name="_Toc369186138"/>
      <w:bookmarkStart w:id="1827" w:name="_Toc369186559"/>
      <w:bookmarkStart w:id="1828" w:name="_Toc369186976"/>
      <w:bookmarkStart w:id="1829" w:name="_Toc362517652"/>
      <w:bookmarkStart w:id="1830" w:name="_Toc362518314"/>
      <w:bookmarkStart w:id="1831" w:name="_Toc362518762"/>
      <w:bookmarkStart w:id="1832" w:name="_Toc362519211"/>
      <w:bookmarkStart w:id="1833" w:name="_Toc362519658"/>
      <w:bookmarkStart w:id="1834" w:name="_Toc362520111"/>
      <w:bookmarkStart w:id="1835" w:name="_Toc362520540"/>
      <w:bookmarkStart w:id="1836" w:name="_Toc362520954"/>
      <w:bookmarkStart w:id="1837" w:name="_Toc362521366"/>
      <w:bookmarkStart w:id="1838" w:name="_Toc362521559"/>
      <w:bookmarkStart w:id="1839" w:name="_Toc362981511"/>
      <w:bookmarkStart w:id="1840" w:name="_Toc362984064"/>
      <w:bookmarkStart w:id="1841" w:name="_Toc369178279"/>
      <w:bookmarkStart w:id="1842" w:name="_Toc369178695"/>
      <w:bookmarkStart w:id="1843" w:name="_Toc369185725"/>
      <w:bookmarkStart w:id="1844" w:name="_Toc369186143"/>
      <w:bookmarkStart w:id="1845" w:name="_Toc369186564"/>
      <w:bookmarkStart w:id="1846" w:name="_Toc369186981"/>
      <w:bookmarkStart w:id="1847" w:name="_Toc362517657"/>
      <w:bookmarkStart w:id="1848" w:name="_Toc362518319"/>
      <w:bookmarkStart w:id="1849" w:name="_Toc362518767"/>
      <w:bookmarkStart w:id="1850" w:name="_Toc362519216"/>
      <w:bookmarkStart w:id="1851" w:name="_Toc362519663"/>
      <w:bookmarkStart w:id="1852" w:name="_Toc362520116"/>
      <w:bookmarkStart w:id="1853" w:name="_Toc362520545"/>
      <w:bookmarkStart w:id="1854" w:name="_Toc362520959"/>
      <w:bookmarkStart w:id="1855" w:name="_Toc362521371"/>
      <w:bookmarkStart w:id="1856" w:name="_Toc362521564"/>
      <w:bookmarkStart w:id="1857" w:name="_Toc362981516"/>
      <w:bookmarkStart w:id="1858" w:name="_Toc362984069"/>
      <w:bookmarkStart w:id="1859" w:name="_Toc369178284"/>
      <w:bookmarkStart w:id="1860" w:name="_Toc369178700"/>
      <w:bookmarkStart w:id="1861" w:name="_Toc369185730"/>
      <w:bookmarkStart w:id="1862" w:name="_Toc369186148"/>
      <w:bookmarkStart w:id="1863" w:name="_Toc369186569"/>
      <w:bookmarkStart w:id="1864" w:name="_Toc369186986"/>
      <w:bookmarkStart w:id="1865" w:name="_Toc362517658"/>
      <w:bookmarkStart w:id="1866" w:name="_Toc362518320"/>
      <w:bookmarkStart w:id="1867" w:name="_Toc362518768"/>
      <w:bookmarkStart w:id="1868" w:name="_Toc362519217"/>
      <w:bookmarkStart w:id="1869" w:name="_Toc362519664"/>
      <w:bookmarkStart w:id="1870" w:name="_Toc362520117"/>
      <w:bookmarkStart w:id="1871" w:name="_Toc362520546"/>
      <w:bookmarkStart w:id="1872" w:name="_Toc362520960"/>
      <w:bookmarkStart w:id="1873" w:name="_Toc362521372"/>
      <w:bookmarkStart w:id="1874" w:name="_Toc362521565"/>
      <w:bookmarkStart w:id="1875" w:name="_Toc362981517"/>
      <w:bookmarkStart w:id="1876" w:name="_Toc362984070"/>
      <w:bookmarkStart w:id="1877" w:name="_Toc369178285"/>
      <w:bookmarkStart w:id="1878" w:name="_Toc369178701"/>
      <w:bookmarkStart w:id="1879" w:name="_Toc369185731"/>
      <w:bookmarkStart w:id="1880" w:name="_Toc369186149"/>
      <w:bookmarkStart w:id="1881" w:name="_Toc369186570"/>
      <w:bookmarkStart w:id="1882" w:name="_Toc369186987"/>
      <w:bookmarkStart w:id="1883" w:name="_Toc362517659"/>
      <w:bookmarkStart w:id="1884" w:name="_Toc362518321"/>
      <w:bookmarkStart w:id="1885" w:name="_Toc362518769"/>
      <w:bookmarkStart w:id="1886" w:name="_Toc362519218"/>
      <w:bookmarkStart w:id="1887" w:name="_Toc362519665"/>
      <w:bookmarkStart w:id="1888" w:name="_Toc362520118"/>
      <w:bookmarkStart w:id="1889" w:name="_Toc362520547"/>
      <w:bookmarkStart w:id="1890" w:name="_Toc362520961"/>
      <w:bookmarkStart w:id="1891" w:name="_Toc362521373"/>
      <w:bookmarkStart w:id="1892" w:name="_Toc362521566"/>
      <w:bookmarkStart w:id="1893" w:name="_Toc362981518"/>
      <w:bookmarkStart w:id="1894" w:name="_Toc362984071"/>
      <w:bookmarkStart w:id="1895" w:name="_Toc369178286"/>
      <w:bookmarkStart w:id="1896" w:name="_Toc369178702"/>
      <w:bookmarkStart w:id="1897" w:name="_Toc369185732"/>
      <w:bookmarkStart w:id="1898" w:name="_Toc369186150"/>
      <w:bookmarkStart w:id="1899" w:name="_Toc369186571"/>
      <w:bookmarkStart w:id="1900" w:name="_Toc369186988"/>
      <w:bookmarkStart w:id="1901" w:name="_Toc362517660"/>
      <w:bookmarkStart w:id="1902" w:name="_Toc362518322"/>
      <w:bookmarkStart w:id="1903" w:name="_Toc362518770"/>
      <w:bookmarkStart w:id="1904" w:name="_Toc362519219"/>
      <w:bookmarkStart w:id="1905" w:name="_Toc362519666"/>
      <w:bookmarkStart w:id="1906" w:name="_Toc362520119"/>
      <w:bookmarkStart w:id="1907" w:name="_Toc362520548"/>
      <w:bookmarkStart w:id="1908" w:name="_Toc362520962"/>
      <w:bookmarkStart w:id="1909" w:name="_Toc362521374"/>
      <w:bookmarkStart w:id="1910" w:name="_Toc362521567"/>
      <w:bookmarkStart w:id="1911" w:name="_Toc362981519"/>
      <w:bookmarkStart w:id="1912" w:name="_Toc362984072"/>
      <w:bookmarkStart w:id="1913" w:name="_Toc369178287"/>
      <w:bookmarkStart w:id="1914" w:name="_Toc369178703"/>
      <w:bookmarkStart w:id="1915" w:name="_Toc369185733"/>
      <w:bookmarkStart w:id="1916" w:name="_Toc369186151"/>
      <w:bookmarkStart w:id="1917" w:name="_Toc369186572"/>
      <w:bookmarkStart w:id="1918" w:name="_Toc369186989"/>
      <w:bookmarkStart w:id="1919" w:name="_Toc362517661"/>
      <w:bookmarkStart w:id="1920" w:name="_Toc362518323"/>
      <w:bookmarkStart w:id="1921" w:name="_Toc362518771"/>
      <w:bookmarkStart w:id="1922" w:name="_Toc362519220"/>
      <w:bookmarkStart w:id="1923" w:name="_Toc362519667"/>
      <w:bookmarkStart w:id="1924" w:name="_Toc362520120"/>
      <w:bookmarkStart w:id="1925" w:name="_Toc362520549"/>
      <w:bookmarkStart w:id="1926" w:name="_Toc362520963"/>
      <w:bookmarkStart w:id="1927" w:name="_Toc362521375"/>
      <w:bookmarkStart w:id="1928" w:name="_Toc362521568"/>
      <w:bookmarkStart w:id="1929" w:name="_Toc362981520"/>
      <w:bookmarkStart w:id="1930" w:name="_Toc362984073"/>
      <w:bookmarkStart w:id="1931" w:name="_Toc369178288"/>
      <w:bookmarkStart w:id="1932" w:name="_Toc369178704"/>
      <w:bookmarkStart w:id="1933" w:name="_Toc369185734"/>
      <w:bookmarkStart w:id="1934" w:name="_Toc369186152"/>
      <w:bookmarkStart w:id="1935" w:name="_Toc369186573"/>
      <w:bookmarkStart w:id="1936" w:name="_Toc369186990"/>
      <w:bookmarkStart w:id="1937" w:name="_Toc362517662"/>
      <w:bookmarkStart w:id="1938" w:name="_Toc362518324"/>
      <w:bookmarkStart w:id="1939" w:name="_Toc362518772"/>
      <w:bookmarkStart w:id="1940" w:name="_Toc362519221"/>
      <w:bookmarkStart w:id="1941" w:name="_Toc362519668"/>
      <w:bookmarkStart w:id="1942" w:name="_Toc362520121"/>
      <w:bookmarkStart w:id="1943" w:name="_Toc362520550"/>
      <w:bookmarkStart w:id="1944" w:name="_Toc362520964"/>
      <w:bookmarkStart w:id="1945" w:name="_Toc362521376"/>
      <w:bookmarkStart w:id="1946" w:name="_Toc362521569"/>
      <w:bookmarkStart w:id="1947" w:name="_Toc362981521"/>
      <w:bookmarkStart w:id="1948" w:name="_Toc362984074"/>
      <w:bookmarkStart w:id="1949" w:name="_Toc369178289"/>
      <w:bookmarkStart w:id="1950" w:name="_Toc369178705"/>
      <w:bookmarkStart w:id="1951" w:name="_Toc369185735"/>
      <w:bookmarkStart w:id="1952" w:name="_Toc369186153"/>
      <w:bookmarkStart w:id="1953" w:name="_Toc369186574"/>
      <w:bookmarkStart w:id="1954" w:name="_Toc369186991"/>
      <w:bookmarkStart w:id="1955" w:name="_Toc362517663"/>
      <w:bookmarkStart w:id="1956" w:name="_Toc362518325"/>
      <w:bookmarkStart w:id="1957" w:name="_Toc362518773"/>
      <w:bookmarkStart w:id="1958" w:name="_Toc362519222"/>
      <w:bookmarkStart w:id="1959" w:name="_Toc362519669"/>
      <w:bookmarkStart w:id="1960" w:name="_Toc362520122"/>
      <w:bookmarkStart w:id="1961" w:name="_Toc362520551"/>
      <w:bookmarkStart w:id="1962" w:name="_Toc362520965"/>
      <w:bookmarkStart w:id="1963" w:name="_Toc362521377"/>
      <w:bookmarkStart w:id="1964" w:name="_Toc362521570"/>
      <w:bookmarkStart w:id="1965" w:name="_Toc362981522"/>
      <w:bookmarkStart w:id="1966" w:name="_Toc362984075"/>
      <w:bookmarkStart w:id="1967" w:name="_Toc369178290"/>
      <w:bookmarkStart w:id="1968" w:name="_Toc369178706"/>
      <w:bookmarkStart w:id="1969" w:name="_Toc369185736"/>
      <w:bookmarkStart w:id="1970" w:name="_Toc369186154"/>
      <w:bookmarkStart w:id="1971" w:name="_Toc369186575"/>
      <w:bookmarkStart w:id="1972" w:name="_Toc369186992"/>
      <w:bookmarkStart w:id="1973" w:name="_Toc362517664"/>
      <w:bookmarkStart w:id="1974" w:name="_Toc362518326"/>
      <w:bookmarkStart w:id="1975" w:name="_Toc362518774"/>
      <w:bookmarkStart w:id="1976" w:name="_Toc362519223"/>
      <w:bookmarkStart w:id="1977" w:name="_Toc362519670"/>
      <w:bookmarkStart w:id="1978" w:name="_Toc362520123"/>
      <w:bookmarkStart w:id="1979" w:name="_Toc362520552"/>
      <w:bookmarkStart w:id="1980" w:name="_Toc362520966"/>
      <w:bookmarkStart w:id="1981" w:name="_Toc362521378"/>
      <w:bookmarkStart w:id="1982" w:name="_Toc362521571"/>
      <w:bookmarkStart w:id="1983" w:name="_Toc362981523"/>
      <w:bookmarkStart w:id="1984" w:name="_Toc362984076"/>
      <w:bookmarkStart w:id="1985" w:name="_Toc369178291"/>
      <w:bookmarkStart w:id="1986" w:name="_Toc369178707"/>
      <w:bookmarkStart w:id="1987" w:name="_Toc369185737"/>
      <w:bookmarkStart w:id="1988" w:name="_Toc369186155"/>
      <w:bookmarkStart w:id="1989" w:name="_Toc369186576"/>
      <w:bookmarkStart w:id="1990" w:name="_Toc369186993"/>
      <w:bookmarkStart w:id="1991" w:name="_Toc362517665"/>
      <w:bookmarkStart w:id="1992" w:name="_Toc362518327"/>
      <w:bookmarkStart w:id="1993" w:name="_Toc362518775"/>
      <w:bookmarkStart w:id="1994" w:name="_Toc362519224"/>
      <w:bookmarkStart w:id="1995" w:name="_Toc362519671"/>
      <w:bookmarkStart w:id="1996" w:name="_Toc362520124"/>
      <w:bookmarkStart w:id="1997" w:name="_Toc362520553"/>
      <w:bookmarkStart w:id="1998" w:name="_Toc362520967"/>
      <w:bookmarkStart w:id="1999" w:name="_Toc362521379"/>
      <w:bookmarkStart w:id="2000" w:name="_Toc362521572"/>
      <w:bookmarkStart w:id="2001" w:name="_Toc362981524"/>
      <w:bookmarkStart w:id="2002" w:name="_Toc362984077"/>
      <w:bookmarkStart w:id="2003" w:name="_Toc369178292"/>
      <w:bookmarkStart w:id="2004" w:name="_Toc369178708"/>
      <w:bookmarkStart w:id="2005" w:name="_Toc369185738"/>
      <w:bookmarkStart w:id="2006" w:name="_Toc369186156"/>
      <w:bookmarkStart w:id="2007" w:name="_Toc369186577"/>
      <w:bookmarkStart w:id="2008" w:name="_Toc369186994"/>
      <w:bookmarkStart w:id="2009" w:name="_Toc362517666"/>
      <w:bookmarkStart w:id="2010" w:name="_Toc362518328"/>
      <w:bookmarkStart w:id="2011" w:name="_Toc362518776"/>
      <w:bookmarkStart w:id="2012" w:name="_Toc362519225"/>
      <w:bookmarkStart w:id="2013" w:name="_Toc362519672"/>
      <w:bookmarkStart w:id="2014" w:name="_Toc362520125"/>
      <w:bookmarkStart w:id="2015" w:name="_Toc362520554"/>
      <w:bookmarkStart w:id="2016" w:name="_Toc362520968"/>
      <w:bookmarkStart w:id="2017" w:name="_Toc362521380"/>
      <w:bookmarkStart w:id="2018" w:name="_Toc362521573"/>
      <w:bookmarkStart w:id="2019" w:name="_Toc362981525"/>
      <w:bookmarkStart w:id="2020" w:name="_Toc362984078"/>
      <w:bookmarkStart w:id="2021" w:name="_Toc369178293"/>
      <w:bookmarkStart w:id="2022" w:name="_Toc369178709"/>
      <w:bookmarkStart w:id="2023" w:name="_Toc369185739"/>
      <w:bookmarkStart w:id="2024" w:name="_Toc369186157"/>
      <w:bookmarkStart w:id="2025" w:name="_Toc369186578"/>
      <w:bookmarkStart w:id="2026" w:name="_Toc369186995"/>
      <w:bookmarkStart w:id="2027" w:name="_Toc362517667"/>
      <w:bookmarkStart w:id="2028" w:name="_Toc362518329"/>
      <w:bookmarkStart w:id="2029" w:name="_Toc362518777"/>
      <w:bookmarkStart w:id="2030" w:name="_Toc362519226"/>
      <w:bookmarkStart w:id="2031" w:name="_Toc362519673"/>
      <w:bookmarkStart w:id="2032" w:name="_Toc362520126"/>
      <w:bookmarkStart w:id="2033" w:name="_Toc362520555"/>
      <w:bookmarkStart w:id="2034" w:name="_Toc362520969"/>
      <w:bookmarkStart w:id="2035" w:name="_Toc362521381"/>
      <w:bookmarkStart w:id="2036" w:name="_Toc362521574"/>
      <w:bookmarkStart w:id="2037" w:name="_Toc362981526"/>
      <w:bookmarkStart w:id="2038" w:name="_Toc362984079"/>
      <w:bookmarkStart w:id="2039" w:name="_Toc369178294"/>
      <w:bookmarkStart w:id="2040" w:name="_Toc369178710"/>
      <w:bookmarkStart w:id="2041" w:name="_Toc369185740"/>
      <w:bookmarkStart w:id="2042" w:name="_Toc369186158"/>
      <w:bookmarkStart w:id="2043" w:name="_Toc369186579"/>
      <w:bookmarkStart w:id="2044" w:name="_Toc369186996"/>
      <w:bookmarkStart w:id="2045" w:name="_Toc362517668"/>
      <w:bookmarkStart w:id="2046" w:name="_Toc362518330"/>
      <w:bookmarkStart w:id="2047" w:name="_Toc362518778"/>
      <w:bookmarkStart w:id="2048" w:name="_Toc362519227"/>
      <w:bookmarkStart w:id="2049" w:name="_Toc362519674"/>
      <w:bookmarkStart w:id="2050" w:name="_Toc362520127"/>
      <w:bookmarkStart w:id="2051" w:name="_Toc362520556"/>
      <w:bookmarkStart w:id="2052" w:name="_Toc362520970"/>
      <w:bookmarkStart w:id="2053" w:name="_Toc362521382"/>
      <w:bookmarkStart w:id="2054" w:name="_Toc362521575"/>
      <w:bookmarkStart w:id="2055" w:name="_Toc362981527"/>
      <w:bookmarkStart w:id="2056" w:name="_Toc362984080"/>
      <w:bookmarkStart w:id="2057" w:name="_Toc369178295"/>
      <w:bookmarkStart w:id="2058" w:name="_Toc369178711"/>
      <w:bookmarkStart w:id="2059" w:name="_Toc369185741"/>
      <w:bookmarkStart w:id="2060" w:name="_Toc369186159"/>
      <w:bookmarkStart w:id="2061" w:name="_Toc369186580"/>
      <w:bookmarkStart w:id="2062" w:name="_Toc369186997"/>
      <w:bookmarkStart w:id="2063" w:name="_Toc362517669"/>
      <w:bookmarkStart w:id="2064" w:name="_Toc362518331"/>
      <w:bookmarkStart w:id="2065" w:name="_Toc362518779"/>
      <w:bookmarkStart w:id="2066" w:name="_Toc362519228"/>
      <w:bookmarkStart w:id="2067" w:name="_Toc362519675"/>
      <w:bookmarkStart w:id="2068" w:name="_Toc362520128"/>
      <w:bookmarkStart w:id="2069" w:name="_Toc362520557"/>
      <w:bookmarkStart w:id="2070" w:name="_Toc362520971"/>
      <w:bookmarkStart w:id="2071" w:name="_Toc362521383"/>
      <w:bookmarkStart w:id="2072" w:name="_Toc362521576"/>
      <w:bookmarkStart w:id="2073" w:name="_Toc362981528"/>
      <w:bookmarkStart w:id="2074" w:name="_Toc362984081"/>
      <w:bookmarkStart w:id="2075" w:name="_Toc369178296"/>
      <w:bookmarkStart w:id="2076" w:name="_Toc369178712"/>
      <w:bookmarkStart w:id="2077" w:name="_Toc369185742"/>
      <w:bookmarkStart w:id="2078" w:name="_Toc369186160"/>
      <w:bookmarkStart w:id="2079" w:name="_Toc369186581"/>
      <w:bookmarkStart w:id="2080" w:name="_Toc369186998"/>
      <w:bookmarkStart w:id="2081" w:name="_Toc369706095"/>
      <w:bookmarkEnd w:id="50"/>
      <w:bookmarkEnd w:id="51"/>
      <w:bookmarkEnd w:id="52"/>
      <w:bookmarkEnd w:id="53"/>
      <w:bookmarkEnd w:id="54"/>
      <w:bookmarkEnd w:id="55"/>
      <w:bookmarkEnd w:id="5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r w:rsidRPr="00EF7E27">
        <w:lastRenderedPageBreak/>
        <w:t>Annual Operations Commissioning Report</w:t>
      </w:r>
      <w:r>
        <w:t xml:space="preserve"> (1.06)</w:t>
      </w:r>
      <w:bookmarkEnd w:id="2081"/>
    </w:p>
    <w:p w:rsidR="00CE6E81" w:rsidRPr="003F46D8" w:rsidRDefault="00CE6E81" w:rsidP="00CE6E81">
      <w:pPr>
        <w:rPr>
          <w:rStyle w:val="SubtleEmphasis"/>
        </w:rPr>
      </w:pPr>
    </w:p>
    <w:p w:rsidR="00CE6E81" w:rsidRDefault="00CE6E81" w:rsidP="00CE6E81">
      <w:pPr>
        <w:rPr>
          <w:rStyle w:val="SubtleEmphasis"/>
        </w:rPr>
      </w:pPr>
      <w:r w:rsidRPr="003F46D8">
        <w:rPr>
          <w:rStyle w:val="SubtleEmphasis"/>
          <w:noProof/>
        </w:rPr>
        <mc:AlternateContent>
          <mc:Choice Requires="wps">
            <w:drawing>
              <wp:inline distT="0" distB="0" distL="0" distR="0" wp14:anchorId="59D6B795" wp14:editId="1D4DB675">
                <wp:extent cx="5202555" cy="1122045"/>
                <wp:effectExtent l="0" t="0" r="17145" b="20955"/>
                <wp:docPr id="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122045"/>
                        </a:xfrm>
                        <a:prstGeom prst="foldedCorner">
                          <a:avLst>
                            <a:gd name="adj" fmla="val 23524"/>
                          </a:avLst>
                        </a:prstGeom>
                        <a:solidFill>
                          <a:srgbClr val="CF7B79">
                            <a:alpha val="30000"/>
                          </a:srgbClr>
                        </a:solidFill>
                        <a:ln w="6350">
                          <a:solidFill>
                            <a:srgbClr val="969696"/>
                          </a:solidFill>
                          <a:round/>
                          <a:headEnd/>
                          <a:tailEnd/>
                        </a:ln>
                      </wps:spPr>
                      <wps:txbx>
                        <w:txbxContent>
                          <w:p w:rsidR="00EC53BB" w:rsidRPr="00E46DAF" w:rsidRDefault="00EC53BB" w:rsidP="00CE6E81">
                            <w:pPr>
                              <w:pStyle w:val="NoSpacing"/>
                              <w:rPr>
                                <w:rStyle w:val="SubtleEmphasis"/>
                              </w:rPr>
                            </w:pPr>
                            <w:r w:rsidRPr="00E46DAF">
                              <w:rPr>
                                <w:rStyle w:val="SubtleEmphasis"/>
                              </w:rPr>
                              <w:t>The Operations Commissioning Report is an evaluation of work at a particular point in time in comparison with the Commissioning Plan. After the correction period, complete an Operations Commissioning Report that documents monitored usage and other data, and includes a log of actions taken to address aberrations or problems.</w:t>
                            </w:r>
                          </w:p>
                          <w:p w:rsidR="00EC53BB" w:rsidRPr="00E46DAF" w:rsidRDefault="00EC53BB" w:rsidP="00CE6E81">
                            <w:pPr>
                              <w:rPr>
                                <w:rStyle w:val="SubtleEmphasis"/>
                              </w:rPr>
                            </w:pPr>
                          </w:p>
                        </w:txbxContent>
                      </wps:txbx>
                      <wps:bodyPr rot="0" vert="horz" wrap="square" lIns="137160" tIns="91440" rIns="137160" bIns="45720" anchor="t" anchorCtr="0" upright="1">
                        <a:noAutofit/>
                      </wps:bodyPr>
                    </wps:wsp>
                  </a:graphicData>
                </a:graphic>
              </wp:inline>
            </w:drawing>
          </mc:Choice>
          <mc:Fallback>
            <w:pict>
              <v:shape id="_x0000_s1049" type="#_x0000_t65" style="width:409.65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" adj="16519" fillcolor="#cf7b79" strokecolor="#969696" strokeweight=".5pt">
                <v:fill opacity="19789f"/>
                <v:textbox inset="10.8pt,7.2pt,10.8pt">
                  <w:txbxContent>
                    <w:p w:rsidR="00EC53BB" w:rsidRPr="00E46DAF" w:rsidRDefault="00EC53BB" w:rsidP="00CE6E81">
                      <w:pPr>
                        <w:pStyle w:val="NoSpacing"/>
                        <w:rPr>
                          <w:rStyle w:val="SubtleEmphasis"/>
                        </w:rPr>
                      </w:pPr>
                      <w:r w:rsidRPr="00E46DAF">
                        <w:rPr>
                          <w:rStyle w:val="SubtleEmphasis"/>
                        </w:rPr>
                        <w:t>The Operations Commissioning Report is an evaluation of work at a particular point in time in comparison with the Commissioning Plan. After the correction period, complete an Operations Commissioning Report that documents monitored usage and other data, and includes a log of actions taken to address aberrations or problems.</w:t>
                      </w:r>
                    </w:p>
                    <w:p w:rsidR="00EC53BB" w:rsidRPr="00E46DAF" w:rsidRDefault="00EC53BB" w:rsidP="00CE6E81">
                      <w:pPr>
                        <w:rPr>
                          <w:rStyle w:val="SubtleEmphasis"/>
                        </w:rPr>
                      </w:pPr>
                    </w:p>
                  </w:txbxContent>
                </v:textbox>
                <w10:anchorlock/>
              </v:shape>
            </w:pict>
          </mc:Fallback>
        </mc:AlternateContent>
      </w:r>
    </w:p>
    <w:p w:rsidR="00CD615D" w:rsidRDefault="00CD615D" w:rsidP="00CE6E81">
      <w:pPr>
        <w:rPr>
          <w:rStyle w:val="SubtleEmphasis"/>
        </w:rPr>
      </w:pPr>
    </w:p>
    <w:p w:rsidR="00CE6E81" w:rsidRDefault="00CE6E81" w:rsidP="00CE6E81">
      <w:pPr>
        <w:rPr>
          <w:rStyle w:val="SubtleEmphasis"/>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Operations Commissioning report annually during operations.</w:t>
      </w:r>
      <w:r w:rsidR="000F1F03">
        <w:rPr>
          <w:rStyle w:val="SubtleEmphasis"/>
        </w:rPr>
        <w:t xml:space="preserve"> Note that several items </w:t>
      </w:r>
      <w:r>
        <w:rPr>
          <w:rStyle w:val="SubtleEmphasis"/>
        </w:rPr>
        <w:t>require annual reporting:</w:t>
      </w:r>
    </w:p>
    <w:p w:rsidR="000F1F03" w:rsidRDefault="000F1F03" w:rsidP="00CE6E81">
      <w:pPr>
        <w:rPr>
          <w:rStyle w:val="SubtleEmphasis"/>
        </w:rPr>
      </w:pPr>
    </w:p>
    <w:p w:rsidR="000F1F03" w:rsidRPr="000F1F03" w:rsidRDefault="000F1F03" w:rsidP="000F1F03">
      <w:pPr>
        <w:pStyle w:val="Heading2"/>
        <w:rPr>
          <w:rStyle w:val="SubtleEmphasis"/>
          <w:rFonts w:ascii="Calibri" w:hAnsi="Calibri"/>
          <w:i w:val="0"/>
          <w:iCs w:val="0"/>
          <w:color w:val="4F81BD"/>
          <w:sz w:val="26"/>
        </w:rPr>
      </w:pPr>
      <w:bookmarkStart w:id="2082" w:name="_Toc369706096"/>
      <w:r w:rsidRPr="000F1F03">
        <w:rPr>
          <w:rStyle w:val="SubtleEmphasis"/>
          <w:rFonts w:ascii="Calibri" w:hAnsi="Calibri"/>
          <w:i w:val="0"/>
          <w:iCs w:val="0"/>
          <w:color w:val="4F81BD"/>
          <w:sz w:val="26"/>
        </w:rPr>
        <w:t>Problem Response Plan Annual Evaluation and Reporting (3.05)</w:t>
      </w:r>
      <w:bookmarkEnd w:id="2082"/>
    </w:p>
    <w:p w:rsidR="000F1F03" w:rsidRDefault="000F1F03" w:rsidP="00CE6E81">
      <w:pPr>
        <w:rPr>
          <w:rStyle w:val="SubtleEmphasis"/>
        </w:rPr>
      </w:pPr>
    </w:p>
    <w:p w:rsidR="000F1F03" w:rsidRDefault="000F1F03" w:rsidP="000F1F03">
      <w:r w:rsidRPr="00907F85">
        <w:rPr>
          <w:rStyle w:val="SubtleEmphasis"/>
          <w:noProof/>
        </w:rPr>
        <mc:AlternateContent>
          <mc:Choice Requires="wps">
            <w:drawing>
              <wp:inline distT="0" distB="0" distL="0" distR="0" wp14:anchorId="3DA24F9A" wp14:editId="16D48D02">
                <wp:extent cx="5202555" cy="706120"/>
                <wp:effectExtent l="0" t="0" r="17145" b="17780"/>
                <wp:docPr id="15"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706120"/>
                        </a:xfrm>
                        <a:prstGeom prst="foldedCorner">
                          <a:avLst>
                            <a:gd name="adj" fmla="val 33206"/>
                          </a:avLst>
                        </a:prstGeom>
                        <a:solidFill>
                          <a:srgbClr val="CF7B79">
                            <a:alpha val="30000"/>
                          </a:srgbClr>
                        </a:solidFill>
                        <a:ln w="6350">
                          <a:solidFill>
                            <a:srgbClr val="969696"/>
                          </a:solidFill>
                          <a:round/>
                          <a:headEnd/>
                          <a:tailEnd/>
                        </a:ln>
                      </wps:spPr>
                      <wps:txbx>
                        <w:txbxContent>
                          <w:p w:rsidR="00EC53BB" w:rsidRPr="003F46D8" w:rsidRDefault="00EC53BB" w:rsidP="000F1F03">
                            <w:pPr>
                              <w:rPr>
                                <w:rStyle w:val="SubtleEmphasis"/>
                              </w:rPr>
                            </w:pPr>
                            <w:r w:rsidRPr="00D05919">
                              <w:rPr>
                                <w:rStyle w:val="SubtleEmphasis"/>
                              </w:rPr>
                              <w:t>Each problem and its resolution shall be logged for incorporation into the annual Operations Commissioning Report.</w:t>
                            </w:r>
                          </w:p>
                        </w:txbxContent>
                      </wps:txbx>
                      <wps:bodyPr rot="0" vert="horz" wrap="square" lIns="137160" tIns="91440" rIns="137160" bIns="45720" anchor="t" anchorCtr="0" upright="1">
                        <a:noAutofit/>
                      </wps:bodyPr>
                    </wps:wsp>
                  </a:graphicData>
                </a:graphic>
              </wp:inline>
            </w:drawing>
          </mc:Choice>
          <mc:Fallback>
            <w:pict>
              <v:shape id="_x0000_s1050" type="#_x0000_t65" style="width:409.65pt;height: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" adj="14428" fillcolor="#cf7b79" strokecolor="#969696" strokeweight=".5pt">
                <v:fill opacity="19789f"/>
                <v:textbox inset="10.8pt,7.2pt,10.8pt">
                  <w:txbxContent>
                    <w:p w:rsidR="00EC53BB" w:rsidRPr="003F46D8" w:rsidRDefault="00EC53BB" w:rsidP="000F1F03">
                      <w:pPr>
                        <w:rPr>
                          <w:rStyle w:val="SubtleEmphasis"/>
                        </w:rPr>
                      </w:pPr>
                      <w:r w:rsidRPr="00D05919">
                        <w:rPr>
                          <w:rStyle w:val="SubtleEmphasis"/>
                        </w:rPr>
                        <w:t>Each problem and its resolution shall be logged for incorporation into the annual Operations Commissioning Report.</w:t>
                      </w:r>
                    </w:p>
                  </w:txbxContent>
                </v:textbox>
                <w10:anchorlock/>
              </v:shape>
            </w:pict>
          </mc:Fallback>
        </mc:AlternateContent>
      </w:r>
    </w:p>
    <w:p w:rsidR="000F1F03" w:rsidRPr="00E7662A" w:rsidRDefault="000F1F03" w:rsidP="000F1F03">
      <w:pPr>
        <w:rPr>
          <w:rStyle w:val="SubtleEmphasis"/>
        </w:rPr>
      </w:pPr>
    </w:p>
    <w:p w:rsidR="000F1F03" w:rsidRPr="004A4E2A" w:rsidRDefault="000F1F03" w:rsidP="000F1F03">
      <w:pPr>
        <w:rPr>
          <w:rFonts w:ascii="Cambria" w:hAnsi="Cambria"/>
          <w:i/>
          <w:iCs/>
          <w:color w:val="808080" w:themeColor="text1" w:themeTint="7F"/>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the Annual Evaluation and Reporting for the Problem Documentation Process.</w:t>
      </w:r>
    </w:p>
    <w:p w:rsidR="000F1F03" w:rsidRDefault="000F1F03" w:rsidP="00CE6E81">
      <w:pPr>
        <w:rPr>
          <w:rStyle w:val="SubtleEmphasis"/>
        </w:rPr>
      </w:pPr>
    </w:p>
    <w:p w:rsidR="000F1F03" w:rsidRDefault="000F1F03" w:rsidP="000F1F03">
      <w:pPr>
        <w:pStyle w:val="Heading2"/>
      </w:pPr>
      <w:bookmarkStart w:id="2083" w:name="_Toc369706097"/>
      <w:r>
        <w:t>Cleaning Products Documentation (4.02)</w:t>
      </w:r>
      <w:bookmarkEnd w:id="2083"/>
    </w:p>
    <w:p w:rsidR="000F1F03" w:rsidRPr="000F1F03" w:rsidRDefault="000F1F03" w:rsidP="000F1F03">
      <w:pPr>
        <w:rPr>
          <w:rStyle w:val="SubtleEmphasis"/>
        </w:rPr>
      </w:pPr>
    </w:p>
    <w:p w:rsidR="000F1F03" w:rsidRDefault="000F1F03" w:rsidP="000F1F03">
      <w:r w:rsidRPr="00907F85">
        <w:rPr>
          <w:rStyle w:val="SubtleEmphasis"/>
          <w:noProof/>
        </w:rPr>
        <mc:AlternateContent>
          <mc:Choice Requires="wps">
            <w:drawing>
              <wp:inline distT="0" distB="0" distL="0" distR="0" wp14:anchorId="4BC2AB02" wp14:editId="062757B4">
                <wp:extent cx="5202555" cy="1280160"/>
                <wp:effectExtent l="0" t="0" r="17145" b="15240"/>
                <wp:docPr id="1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280160"/>
                        </a:xfrm>
                        <a:prstGeom prst="foldedCorner">
                          <a:avLst>
                            <a:gd name="adj" fmla="val 19079"/>
                          </a:avLst>
                        </a:prstGeom>
                        <a:solidFill>
                          <a:srgbClr val="CF7B79">
                            <a:alpha val="30000"/>
                          </a:srgbClr>
                        </a:solidFill>
                        <a:ln w="6350">
                          <a:solidFill>
                            <a:srgbClr val="969696"/>
                          </a:solidFill>
                          <a:round/>
                          <a:headEnd/>
                          <a:tailEnd/>
                        </a:ln>
                      </wps:spPr>
                      <wps:txbx>
                        <w:txbxContent>
                          <w:p w:rsidR="00EC53BB" w:rsidRDefault="00EC53BB" w:rsidP="000F1F03">
                            <w:pPr>
                              <w:rPr>
                                <w:rStyle w:val="SubtleEmphasis"/>
                                <w:rFonts w:eastAsia="Times New Roman"/>
                                <w:bCs/>
                                <w:szCs w:val="26"/>
                              </w:rPr>
                            </w:pPr>
                            <w:r w:rsidRPr="002528D3">
                              <w:rPr>
                                <w:rStyle w:val="SubtleEmphasis"/>
                                <w:rFonts w:eastAsia="Times New Roman"/>
                                <w:bCs/>
                                <w:szCs w:val="26"/>
                              </w:rPr>
                              <w:t>Use ISO 14000 requirements for cleaning supplies in standard maintenance after building occupancy.</w:t>
                            </w:r>
                          </w:p>
                          <w:p w:rsidR="00EC53BB" w:rsidRDefault="00EC53BB" w:rsidP="000F1F03">
                            <w:pPr>
                              <w:rPr>
                                <w:rStyle w:val="SubtleEmphasis"/>
                                <w:rFonts w:eastAsia="Times New Roman"/>
                                <w:bCs/>
                                <w:szCs w:val="26"/>
                              </w:rPr>
                            </w:pPr>
                          </w:p>
                          <w:p w:rsidR="00EC53BB" w:rsidRPr="003F46D8" w:rsidRDefault="00EC53BB" w:rsidP="000F1F03">
                            <w:pPr>
                              <w:rPr>
                                <w:rStyle w:val="SubtleEmphasis"/>
                              </w:rPr>
                            </w:pPr>
                            <w:r w:rsidRPr="002528D3">
                              <w:rPr>
                                <w:rStyle w:val="SubtleEmphasis"/>
                              </w:rPr>
                              <w:t>Document all cleaning products used and quantities of each for inclusion in the annual Operations Commissioning Report.</w:t>
                            </w:r>
                          </w:p>
                        </w:txbxContent>
                      </wps:txbx>
                      <wps:bodyPr rot="0" vert="horz" wrap="square" lIns="137160" tIns="91440" rIns="137160" bIns="45720" anchor="t" anchorCtr="0" upright="1">
                        <a:noAutofit/>
                      </wps:bodyPr>
                    </wps:wsp>
                  </a:graphicData>
                </a:graphic>
              </wp:inline>
            </w:drawing>
          </mc:Choice>
          <mc:Fallback>
            <w:pict>
              <v:shape id="_x0000_s1051" type="#_x0000_t65" style="width:409.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" adj="17479" fillcolor="#cf7b79" strokecolor="#969696" strokeweight=".5pt">
                <v:fill opacity="19789f"/>
                <v:textbox inset="10.8pt,7.2pt,10.8pt">
                  <w:txbxContent>
                    <w:p w:rsidR="00EC53BB" w:rsidRDefault="00EC53BB" w:rsidP="000F1F03">
                      <w:pPr>
                        <w:rPr>
                          <w:rStyle w:val="SubtleEmphasis"/>
                          <w:rFonts w:eastAsia="Times New Roman"/>
                          <w:bCs/>
                          <w:szCs w:val="26"/>
                        </w:rPr>
                      </w:pPr>
                      <w:r w:rsidRPr="002528D3">
                        <w:rPr>
                          <w:rStyle w:val="SubtleEmphasis"/>
                          <w:rFonts w:eastAsia="Times New Roman"/>
                          <w:bCs/>
                          <w:szCs w:val="26"/>
                        </w:rPr>
                        <w:t>Use ISO 14000 requirements for cleaning supplies in standard maintenance after building occupancy.</w:t>
                      </w:r>
                    </w:p>
                    <w:p w:rsidR="00EC53BB" w:rsidRDefault="00EC53BB" w:rsidP="000F1F03">
                      <w:pPr>
                        <w:rPr>
                          <w:rStyle w:val="SubtleEmphasis"/>
                          <w:rFonts w:eastAsia="Times New Roman"/>
                          <w:bCs/>
                          <w:szCs w:val="26"/>
                        </w:rPr>
                      </w:pPr>
                    </w:p>
                    <w:p w:rsidR="00EC53BB" w:rsidRPr="003F46D8" w:rsidRDefault="00EC53BB" w:rsidP="000F1F03">
                      <w:pPr>
                        <w:rPr>
                          <w:rStyle w:val="SubtleEmphasis"/>
                        </w:rPr>
                      </w:pPr>
                      <w:proofErr w:type="gramStart"/>
                      <w:r w:rsidRPr="002528D3">
                        <w:rPr>
                          <w:rStyle w:val="SubtleEmphasis"/>
                        </w:rPr>
                        <w:t>Document all cleaning products used and quantities of each for inclusion in the annual Operations Commissioning Report.</w:t>
                      </w:r>
                      <w:proofErr w:type="gramEnd"/>
                    </w:p>
                  </w:txbxContent>
                </v:textbox>
                <w10:anchorlock/>
              </v:shape>
            </w:pict>
          </mc:Fallback>
        </mc:AlternateContent>
      </w:r>
    </w:p>
    <w:p w:rsidR="000F1F03" w:rsidRPr="000F1F03" w:rsidRDefault="000F1F03" w:rsidP="000F1F03">
      <w:pPr>
        <w:pStyle w:val="NoSpacing"/>
        <w:rPr>
          <w:rStyle w:val="SubtleEmphasis"/>
        </w:rPr>
      </w:pPr>
    </w:p>
    <w:p w:rsidR="000F1F03" w:rsidRPr="004A4E2A" w:rsidRDefault="000F1F03" w:rsidP="000F1F03">
      <w:pPr>
        <w:rPr>
          <w:rFonts w:ascii="Cambria" w:hAnsi="Cambria"/>
          <w:i/>
          <w:iCs/>
          <w:color w:val="808080" w:themeColor="text1" w:themeTint="7F"/>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a list of all cleaning products and quantities for the annual Operations Commissioning Report. Note non-compliance with ISO 14000 and document steps taken to remediate.</w:t>
      </w:r>
    </w:p>
    <w:p w:rsidR="000F1F03" w:rsidRDefault="000F1F03" w:rsidP="00CE6E81">
      <w:pPr>
        <w:rPr>
          <w:rStyle w:val="SubtleEmphasis"/>
        </w:rPr>
      </w:pPr>
    </w:p>
    <w:p w:rsidR="000F1F03" w:rsidRDefault="000F1F03" w:rsidP="000F1F03">
      <w:pPr>
        <w:pStyle w:val="Heading2"/>
      </w:pPr>
      <w:bookmarkStart w:id="2084" w:name="_Toc369706098"/>
      <w:r>
        <w:t>Moisture Control Documentation (4.05)</w:t>
      </w:r>
      <w:bookmarkEnd w:id="2084"/>
    </w:p>
    <w:p w:rsidR="000F1F03" w:rsidRPr="000F1F03" w:rsidRDefault="000F1F03" w:rsidP="000F1F03">
      <w:pPr>
        <w:rPr>
          <w:rStyle w:val="SubtleEmphasis"/>
        </w:rPr>
      </w:pPr>
    </w:p>
    <w:p w:rsidR="000F1F03" w:rsidRPr="000F1F03" w:rsidRDefault="000F1F03" w:rsidP="000F1F03">
      <w:pPr>
        <w:rPr>
          <w:rStyle w:val="SubtleEmphasis"/>
        </w:rPr>
      </w:pPr>
      <w:r w:rsidRPr="000F1F03">
        <w:rPr>
          <w:rStyle w:val="SubtleEmphasis"/>
          <w:noProof/>
        </w:rPr>
        <mc:AlternateContent>
          <mc:Choice Requires="wps">
            <w:drawing>
              <wp:inline distT="0" distB="0" distL="0" distR="0" wp14:anchorId="6ED843BC" wp14:editId="79AB854B">
                <wp:extent cx="5202555" cy="756285"/>
                <wp:effectExtent l="0" t="0" r="17145" b="24765"/>
                <wp:docPr id="2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14400" y="6409113"/>
                          <a:ext cx="5202555" cy="756285"/>
                        </a:xfrm>
                        <a:prstGeom prst="foldedCorner">
                          <a:avLst>
                            <a:gd name="adj" fmla="val 31169"/>
                          </a:avLst>
                        </a:prstGeom>
                        <a:solidFill>
                          <a:srgbClr val="CF7B79">
                            <a:alpha val="30000"/>
                          </a:srgbClr>
                        </a:solidFill>
                        <a:ln w="6350">
                          <a:solidFill>
                            <a:srgbClr val="969696"/>
                          </a:solidFill>
                          <a:round/>
                          <a:headEnd/>
                          <a:tailEnd/>
                        </a:ln>
                      </wps:spPr>
                      <wps:txbx>
                        <w:txbxContent>
                          <w:p w:rsidR="00EC53BB" w:rsidRPr="003F46D8" w:rsidRDefault="00EC53BB" w:rsidP="000F1F03">
                            <w:pPr>
                              <w:rPr>
                                <w:rStyle w:val="SubtleEmphasis"/>
                              </w:rPr>
                            </w:pPr>
                            <w:r w:rsidRPr="002528D3">
                              <w:rPr>
                                <w:rStyle w:val="SubtleEmphasis"/>
                              </w:rPr>
                              <w:t>Document all moisture intrusion events and their resolution for inclusion in the annual Operations Commissioning Report.</w:t>
                            </w:r>
                          </w:p>
                        </w:txbxContent>
                      </wps:txbx>
                      <wps:bodyPr rot="0" vert="horz" wrap="square" lIns="137160" tIns="91440" rIns="137160" bIns="45720" anchor="t" anchorCtr="0" upright="1">
                        <a:noAutofit/>
                      </wps:bodyPr>
                    </wps:wsp>
                  </a:graphicData>
                </a:graphic>
              </wp:inline>
            </w:drawing>
          </mc:Choice>
          <mc:Fallback>
            <w:pict>
              <v:shape id="_x0000_s1052" type="#_x0000_t65" style="width:409.6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" adj="14867" fillcolor="#cf7b79" strokecolor="#969696" strokeweight=".5pt">
                <v:fill opacity="19789f"/>
                <v:textbox inset="10.8pt,7.2pt,10.8pt">
                  <w:txbxContent>
                    <w:p w:rsidR="00EC53BB" w:rsidRPr="003F46D8" w:rsidRDefault="00EC53BB" w:rsidP="000F1F03">
                      <w:pPr>
                        <w:rPr>
                          <w:rStyle w:val="SubtleEmphasis"/>
                        </w:rPr>
                      </w:pPr>
                      <w:r w:rsidRPr="002528D3">
                        <w:rPr>
                          <w:rStyle w:val="SubtleEmphasis"/>
                        </w:rPr>
                        <w:t>Document all moisture intrusion events and their resolution for inclusion in the annual Operations Commissioning Report.</w:t>
                      </w:r>
                    </w:p>
                  </w:txbxContent>
                </v:textbox>
                <w10:anchorlock/>
              </v:shape>
            </w:pict>
          </mc:Fallback>
        </mc:AlternateContent>
      </w:r>
    </w:p>
    <w:p w:rsidR="000F1F03" w:rsidRPr="000F1F03" w:rsidRDefault="000F1F03" w:rsidP="000F1F03">
      <w:pPr>
        <w:rPr>
          <w:rStyle w:val="SubtleEmphasis"/>
        </w:rPr>
      </w:pPr>
    </w:p>
    <w:p w:rsidR="000F1F03" w:rsidRPr="004A4E2A" w:rsidRDefault="000F1F03" w:rsidP="000F1F03">
      <w:pPr>
        <w:rPr>
          <w:rFonts w:ascii="Cambria" w:hAnsi="Cambria"/>
          <w:i/>
          <w:iCs/>
          <w:color w:val="808080" w:themeColor="text1" w:themeTint="7F"/>
        </w:rPr>
      </w:pPr>
      <w:r>
        <w:rPr>
          <w:rStyle w:val="SubtleEmphasis"/>
        </w:rPr>
        <w:lastRenderedPageBreak/>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the Moisture Control Documentation.</w:t>
      </w:r>
    </w:p>
    <w:p w:rsidR="000F1F03" w:rsidRDefault="000F1F03" w:rsidP="00CE6E81">
      <w:pPr>
        <w:rPr>
          <w:rStyle w:val="SubtleEmphasis"/>
        </w:rPr>
      </w:pPr>
    </w:p>
    <w:p w:rsidR="000F1F03" w:rsidRDefault="000F1F03" w:rsidP="000F1F03">
      <w:pPr>
        <w:pStyle w:val="Heading2"/>
      </w:pPr>
      <w:bookmarkStart w:id="2085" w:name="_Toc369706099"/>
      <w:r>
        <w:t>Preventive Maintenance Documentation (4.07)</w:t>
      </w:r>
      <w:bookmarkEnd w:id="2085"/>
    </w:p>
    <w:p w:rsidR="000F1F03" w:rsidRPr="000F1F03" w:rsidRDefault="000F1F03" w:rsidP="000F1F03">
      <w:pPr>
        <w:rPr>
          <w:rStyle w:val="SubtleEmphasis"/>
        </w:rPr>
      </w:pPr>
    </w:p>
    <w:p w:rsidR="000F1F03" w:rsidRPr="000F1F03" w:rsidRDefault="000F1F03" w:rsidP="000F1F03">
      <w:pPr>
        <w:rPr>
          <w:rStyle w:val="SubtleEmphasis"/>
        </w:rPr>
      </w:pPr>
      <w:r w:rsidRPr="000F1F03">
        <w:rPr>
          <w:rStyle w:val="SubtleEmphasis"/>
          <w:noProof/>
        </w:rPr>
        <mc:AlternateContent>
          <mc:Choice Requires="wps">
            <w:drawing>
              <wp:inline distT="0" distB="0" distL="0" distR="0" wp14:anchorId="4F89B01F" wp14:editId="70367026">
                <wp:extent cx="5202555" cy="1088390"/>
                <wp:effectExtent l="0" t="0" r="17145" b="16510"/>
                <wp:docPr id="2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088390"/>
                        </a:xfrm>
                        <a:prstGeom prst="foldedCorner">
                          <a:avLst>
                            <a:gd name="adj" fmla="val 22134"/>
                          </a:avLst>
                        </a:prstGeom>
                        <a:solidFill>
                          <a:srgbClr val="CF7B79">
                            <a:alpha val="30000"/>
                          </a:srgbClr>
                        </a:solidFill>
                        <a:ln w="6350">
                          <a:solidFill>
                            <a:srgbClr val="969696"/>
                          </a:solidFill>
                          <a:round/>
                          <a:headEnd/>
                          <a:tailEnd/>
                        </a:ln>
                      </wps:spPr>
                      <wps:txbx>
                        <w:txbxContent>
                          <w:p w:rsidR="00EC53BB" w:rsidRPr="003F46D8" w:rsidRDefault="00EC53BB" w:rsidP="000F1F03">
                            <w:pPr>
                              <w:rPr>
                                <w:rStyle w:val="SubtleEmphasis"/>
                              </w:rPr>
                            </w:pPr>
                            <w:r w:rsidRPr="00387DD4">
                              <w:rPr>
                                <w:rStyle w:val="SubtleEmphasis"/>
                              </w:rPr>
                              <w:t>Document the preventive maintenance program, inventory of equipment, and scheduled work orders in the Operations Commissioning Plan. Log all completed preventive maintenance activities for inclusion in the annual Operations Commissioning Report.</w:t>
                            </w:r>
                          </w:p>
                        </w:txbxContent>
                      </wps:txbx>
                      <wps:bodyPr rot="0" vert="horz" wrap="square" lIns="137160" tIns="91440" rIns="137160" bIns="45720" anchor="t" anchorCtr="0" upright="1">
                        <a:noAutofit/>
                      </wps:bodyPr>
                    </wps:wsp>
                  </a:graphicData>
                </a:graphic>
              </wp:inline>
            </w:drawing>
          </mc:Choice>
          <mc:Fallback>
            <w:pict>
              <v:shape id="_x0000_s1053" type="#_x0000_t65" style="width:409.6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" adj="16819" fillcolor="#cf7b79" strokecolor="#969696" strokeweight=".5pt">
                <v:fill opacity="19789f"/>
                <v:textbox inset="10.8pt,7.2pt,10.8pt">
                  <w:txbxContent>
                    <w:p w:rsidR="00EC53BB" w:rsidRPr="003F46D8" w:rsidRDefault="00EC53BB" w:rsidP="000F1F03">
                      <w:pPr>
                        <w:rPr>
                          <w:rStyle w:val="SubtleEmphasis"/>
                        </w:rPr>
                      </w:pPr>
                      <w:r w:rsidRPr="00387DD4">
                        <w:rPr>
                          <w:rStyle w:val="SubtleEmphasis"/>
                        </w:rPr>
                        <w:t>Document the preventive maintenance program, inventory of equipment, and scheduled work orders in the Operations Commissioning Plan. Log all completed preventive maintenance activities for inclusion in the annual Operations Commissioning Report.</w:t>
                      </w:r>
                    </w:p>
                  </w:txbxContent>
                </v:textbox>
                <w10:anchorlock/>
              </v:shape>
            </w:pict>
          </mc:Fallback>
        </mc:AlternateContent>
      </w:r>
    </w:p>
    <w:p w:rsidR="000F1F03" w:rsidRPr="000F1F03" w:rsidRDefault="000F1F03" w:rsidP="000F1F03">
      <w:pPr>
        <w:rPr>
          <w:rStyle w:val="SubtleEmphasis"/>
        </w:rPr>
      </w:pPr>
    </w:p>
    <w:p w:rsidR="000F1F03" w:rsidRPr="004A4E2A" w:rsidRDefault="000F1F03" w:rsidP="000F1F03">
      <w:pPr>
        <w:rPr>
          <w:rFonts w:ascii="Cambria" w:hAnsi="Cambria"/>
          <w:i/>
          <w:iCs/>
          <w:color w:val="808080" w:themeColor="text1" w:themeTint="7F"/>
        </w:rPr>
      </w:pPr>
      <w:r w:rsidRPr="000F1F03">
        <w:rPr>
          <w:rStyle w:val="SubtleEmphasis"/>
        </w:rPr>
        <w:t>Create</w:t>
      </w:r>
      <w:r>
        <w:rPr>
          <w:rStyle w:val="SubtleEmphasis"/>
        </w:rPr>
        <w:t>,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the annual Preventative Maintenance Documentation.</w:t>
      </w:r>
    </w:p>
    <w:p w:rsidR="000F1F03" w:rsidRDefault="000F1F03" w:rsidP="00CE6E81">
      <w:pPr>
        <w:rPr>
          <w:rStyle w:val="SubtleEmphasis"/>
        </w:rPr>
      </w:pPr>
    </w:p>
    <w:p w:rsidR="00CE6E81" w:rsidRDefault="00CE6E81" w:rsidP="00CE6E81">
      <w:pPr>
        <w:pStyle w:val="Heading2"/>
      </w:pPr>
      <w:bookmarkStart w:id="2086" w:name="_Toc369706100"/>
      <w:r>
        <w:t>Annual Building IAQ Performance Evaluation (4.09)</w:t>
      </w:r>
      <w:bookmarkEnd w:id="2086"/>
    </w:p>
    <w:p w:rsidR="00CE6E81" w:rsidRPr="000F1F03" w:rsidRDefault="00CE6E81" w:rsidP="00CE6E81">
      <w:pPr>
        <w:rPr>
          <w:rStyle w:val="SubtleEmphasis"/>
        </w:rPr>
      </w:pPr>
    </w:p>
    <w:p w:rsidR="00CE6E81" w:rsidRPr="000F1F03" w:rsidRDefault="00CE6E81" w:rsidP="00CE6E81">
      <w:pPr>
        <w:rPr>
          <w:rStyle w:val="SubtleEmphasis"/>
        </w:rPr>
      </w:pPr>
      <w:r w:rsidRPr="000F1F03">
        <w:rPr>
          <w:rStyle w:val="SubtleEmphasis"/>
          <w:noProof/>
        </w:rPr>
        <mc:AlternateContent>
          <mc:Choice Requires="wps">
            <w:drawing>
              <wp:inline distT="0" distB="0" distL="0" distR="0" wp14:anchorId="1F61F32F" wp14:editId="0BBB1583">
                <wp:extent cx="5202555" cy="1546167"/>
                <wp:effectExtent l="0" t="0" r="17145" b="16510"/>
                <wp:docPr id="25"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1546167"/>
                        </a:xfrm>
                        <a:prstGeom prst="foldedCorner">
                          <a:avLst>
                            <a:gd name="adj" fmla="val 13493"/>
                          </a:avLst>
                        </a:prstGeom>
                        <a:solidFill>
                          <a:srgbClr val="CF7B79">
                            <a:alpha val="30000"/>
                          </a:srgbClr>
                        </a:solidFill>
                        <a:ln w="6350">
                          <a:solidFill>
                            <a:srgbClr val="969696"/>
                          </a:solidFill>
                          <a:round/>
                          <a:headEnd/>
                          <a:tailEnd/>
                        </a:ln>
                      </wps:spPr>
                      <wps:txbx>
                        <w:txbxContent>
                          <w:p w:rsidR="00EC53BB" w:rsidRPr="003F46D8" w:rsidRDefault="00EC53BB" w:rsidP="00CE6E81">
                            <w:pPr>
                              <w:rPr>
                                <w:rStyle w:val="SubtleEmphasis"/>
                              </w:rPr>
                            </w:pPr>
                            <w:r w:rsidRPr="00387DD4">
                              <w:rPr>
                                <w:rStyle w:val="SubtleEmphasis"/>
                                <w:rFonts w:eastAsia="Times New Roman"/>
                                <w:bCs/>
                                <w:szCs w:val="26"/>
                              </w:rPr>
                              <w:t>Perform an evaluation of building IAQ performance annually. Measure key factor</w:t>
                            </w:r>
                            <w:r w:rsidR="00861889">
                              <w:rPr>
                                <w:rStyle w:val="SubtleEmphasis"/>
                                <w:rFonts w:eastAsia="Times New Roman"/>
                                <w:bCs/>
                                <w:szCs w:val="26"/>
                              </w:rPr>
                              <w:t>s</w:t>
                            </w:r>
                            <w:r w:rsidRPr="00387DD4">
                              <w:rPr>
                                <w:rStyle w:val="SubtleEmphasis"/>
                                <w:rFonts w:eastAsia="Times New Roman"/>
                                <w:bCs/>
                                <w:szCs w:val="26"/>
                              </w:rPr>
                              <w:t xml:space="preserve"> that determines ventilation rate for the building (major pollutant or CO2) in the building occupied zones. Pollutant concentrations measured should be within the guideline range, and CO2 levels should be at or below 450 ppm over outdoor levels. If not, additional ventilation must be provided or sources eliminated until concentrations fall below action levels. Action values for each poll</w:t>
                            </w:r>
                            <w:r w:rsidR="00861889">
                              <w:rPr>
                                <w:rStyle w:val="SubtleEmphasis"/>
                                <w:rFonts w:eastAsia="Times New Roman"/>
                                <w:bCs/>
                                <w:szCs w:val="26"/>
                              </w:rPr>
                              <w:t>utant are given in Appendix I-0.</w:t>
                            </w:r>
                          </w:p>
                        </w:txbxContent>
                      </wps:txbx>
                      <wps:bodyPr rot="0" vert="horz" wrap="square" lIns="137160" tIns="91440" rIns="137160" bIns="45720" anchor="t" anchorCtr="0" upright="1">
                        <a:noAutofit/>
                      </wps:bodyPr>
                    </wps:wsp>
                  </a:graphicData>
                </a:graphic>
              </wp:inline>
            </w:drawing>
          </mc:Choice>
          <mc:Fallback>
            <w:pict>
              <v:shape id="_x0000_s1054" type="#_x0000_t65" style="width:409.65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" adj="18686" fillcolor="#cf7b79" strokecolor="#969696" strokeweight=".5pt">
                <v:fill opacity="19789f"/>
                <v:textbox inset="10.8pt,7.2pt,10.8pt">
                  <w:txbxContent>
                    <w:p w:rsidR="00EC53BB" w:rsidRPr="003F46D8" w:rsidRDefault="00EC53BB" w:rsidP="00CE6E81">
                      <w:pPr>
                        <w:rPr>
                          <w:rStyle w:val="SubtleEmphasis"/>
                        </w:rPr>
                      </w:pPr>
                      <w:r w:rsidRPr="00387DD4">
                        <w:rPr>
                          <w:rStyle w:val="SubtleEmphasis"/>
                          <w:rFonts w:eastAsia="Times New Roman"/>
                          <w:bCs/>
                          <w:szCs w:val="26"/>
                        </w:rPr>
                        <w:t>Perform an evaluation of building IAQ performance annually. Measure key factor</w:t>
                      </w:r>
                      <w:r w:rsidR="00861889">
                        <w:rPr>
                          <w:rStyle w:val="SubtleEmphasis"/>
                          <w:rFonts w:eastAsia="Times New Roman"/>
                          <w:bCs/>
                          <w:szCs w:val="26"/>
                        </w:rPr>
                        <w:t>s</w:t>
                      </w:r>
                      <w:r w:rsidRPr="00387DD4">
                        <w:rPr>
                          <w:rStyle w:val="SubtleEmphasis"/>
                          <w:rFonts w:eastAsia="Times New Roman"/>
                          <w:bCs/>
                          <w:szCs w:val="26"/>
                        </w:rPr>
                        <w:t xml:space="preserve"> that determines ventilation rate for the building (major pollutant or CO2) in the building occupied zones. Pollutant concentrations measured should be within the guideline range, and CO2 levels should be at or below 450 ppm over outdoor levels. If not, additional ventilation must be provided or sources eliminated until concentrations fall below action levels. Action values for each poll</w:t>
                      </w:r>
                      <w:r w:rsidR="00861889">
                        <w:rPr>
                          <w:rStyle w:val="SubtleEmphasis"/>
                          <w:rFonts w:eastAsia="Times New Roman"/>
                          <w:bCs/>
                          <w:szCs w:val="26"/>
                        </w:rPr>
                        <w:t>utant are given in Appendix I-0.</w:t>
                      </w:r>
                    </w:p>
                  </w:txbxContent>
                </v:textbox>
                <w10:anchorlock/>
              </v:shape>
            </w:pict>
          </mc:Fallback>
        </mc:AlternateContent>
      </w:r>
    </w:p>
    <w:p w:rsidR="00CE6E81" w:rsidRPr="000F1F03" w:rsidRDefault="00CE6E81" w:rsidP="00CE6E81">
      <w:pPr>
        <w:rPr>
          <w:rStyle w:val="SubtleEmphasis"/>
        </w:rPr>
      </w:pPr>
    </w:p>
    <w:p w:rsidR="00CE6E81" w:rsidRPr="000F1F03" w:rsidRDefault="00CE6E81" w:rsidP="00CE6E81">
      <w:pPr>
        <w:rPr>
          <w:rStyle w:val="SubtleEmphasis"/>
        </w:rPr>
      </w:pPr>
      <w:r w:rsidRPr="000F1F03">
        <w:rPr>
          <w:rStyle w:val="SubtleEmphasis"/>
        </w:rPr>
        <w:t xml:space="preserve">Create, insert or include as appendix the </w:t>
      </w:r>
      <w:r w:rsidR="00AC0FFC">
        <w:rPr>
          <w:rStyle w:val="SubtleEmphasis"/>
        </w:rPr>
        <w:t>Annual building IAQ Performance Evaluation</w:t>
      </w:r>
      <w:r w:rsidRPr="000F1F03">
        <w:rPr>
          <w:rStyle w:val="SubtleEmphasis"/>
        </w:rPr>
        <w:t>.</w:t>
      </w:r>
    </w:p>
    <w:p w:rsidR="00CE6E81" w:rsidRPr="000F1F03" w:rsidRDefault="00CE6E81" w:rsidP="00CE6E81">
      <w:pPr>
        <w:rPr>
          <w:rStyle w:val="SubtleEmphasis"/>
        </w:rPr>
      </w:pPr>
    </w:p>
    <w:p w:rsidR="00CE6E81" w:rsidRDefault="00CE6E81" w:rsidP="00CE6E81">
      <w:pPr>
        <w:pStyle w:val="Heading2"/>
      </w:pPr>
      <w:bookmarkStart w:id="2087" w:name="_Toc369706101"/>
      <w:r>
        <w:t>Annual Evaluation and Reporting (4.10)</w:t>
      </w:r>
      <w:bookmarkEnd w:id="2087"/>
    </w:p>
    <w:p w:rsidR="00CE6E81" w:rsidRPr="000F1F03" w:rsidRDefault="00CE6E81" w:rsidP="00CE6E81">
      <w:pPr>
        <w:rPr>
          <w:rStyle w:val="SubtleEmphasis"/>
        </w:rPr>
      </w:pPr>
    </w:p>
    <w:p w:rsidR="00CE6E81" w:rsidRDefault="00CE6E81" w:rsidP="00CE6E81">
      <w:pPr>
        <w:rPr>
          <w:rStyle w:val="SubtleEmphasis"/>
        </w:rPr>
      </w:pPr>
      <w:r w:rsidRPr="000F1F03">
        <w:rPr>
          <w:rStyle w:val="SubtleEmphasis"/>
          <w:noProof/>
        </w:rPr>
        <w:lastRenderedPageBreak/>
        <mc:AlternateContent>
          <mc:Choice Requires="wps">
            <w:drawing>
              <wp:inline distT="0" distB="0" distL="0" distR="0" wp14:anchorId="24E55111" wp14:editId="0C63D185">
                <wp:extent cx="5202555" cy="2901142"/>
                <wp:effectExtent l="0" t="0" r="17145" b="13970"/>
                <wp:docPr id="26"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555" cy="2901142"/>
                        </a:xfrm>
                        <a:prstGeom prst="foldedCorner">
                          <a:avLst>
                            <a:gd name="adj" fmla="val 8983"/>
                          </a:avLst>
                        </a:prstGeom>
                        <a:solidFill>
                          <a:srgbClr val="CF7B79">
                            <a:alpha val="30000"/>
                          </a:srgbClr>
                        </a:solidFill>
                        <a:ln w="6350">
                          <a:solidFill>
                            <a:srgbClr val="969696"/>
                          </a:solidFill>
                          <a:round/>
                          <a:headEnd/>
                          <a:tailEnd/>
                        </a:ln>
                      </wps:spPr>
                      <wps:txbx>
                        <w:txbxContent>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Facilities Operations Manager reviews the results of Indoor Environmental Quality management practices and highlights any issues needing resolutions. If, in the judgment of the Facilities Operations Manager, a severe or repeated complaint occurs, the Facilities Operations Manager will arrange for an investigation of the situation, and recommend corrective action if appropriate.</w:t>
                            </w:r>
                          </w:p>
                          <w:p w:rsidR="00EC53BB" w:rsidRPr="00387DD4" w:rsidRDefault="00EC53BB" w:rsidP="00CE6E81">
                            <w:pPr>
                              <w:rPr>
                                <w:rStyle w:val="SubtleEmphasis"/>
                                <w:rFonts w:eastAsia="Times New Roman"/>
                                <w:bCs/>
                                <w:szCs w:val="26"/>
                              </w:rPr>
                            </w:pP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Annually, evaluate the following Systems Operations and Maintenance Practices in comparison to the Maintenance Plan portion of the Operations Commissioning Plan. Document findings and correct maintenance and operations practices, or update the Plan to reflect changes in practices.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Site Systems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Water Systems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Energy Systems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IEQ Systems</w:t>
                            </w:r>
                          </w:p>
                          <w:p w:rsidR="00EC53BB" w:rsidRPr="003F46D8" w:rsidRDefault="00EC53BB" w:rsidP="00CE6E81">
                            <w:pPr>
                              <w:rPr>
                                <w:rStyle w:val="SubtleEmphasis"/>
                              </w:rPr>
                            </w:pPr>
                            <w:r w:rsidRPr="00387DD4">
                              <w:rPr>
                                <w:rStyle w:val="SubtleEmphasis"/>
                                <w:rFonts w:eastAsia="Times New Roman"/>
                                <w:bCs/>
                                <w:szCs w:val="26"/>
                              </w:rPr>
                              <w:t>•</w:t>
                            </w:r>
                            <w:r w:rsidRPr="00387DD4">
                              <w:rPr>
                                <w:rStyle w:val="SubtleEmphasis"/>
                                <w:rFonts w:eastAsia="Times New Roman"/>
                                <w:bCs/>
                                <w:szCs w:val="26"/>
                              </w:rPr>
                              <w:tab/>
                              <w:t>Materials and Waste Systems</w:t>
                            </w:r>
                          </w:p>
                        </w:txbxContent>
                      </wps:txbx>
                      <wps:bodyPr rot="0" vert="horz" wrap="square" lIns="137160" tIns="91440" rIns="137160" bIns="45720" anchor="t" anchorCtr="0" upright="1">
                        <a:noAutofit/>
                      </wps:bodyPr>
                    </wps:wsp>
                  </a:graphicData>
                </a:graphic>
              </wp:inline>
            </w:drawing>
          </mc:Choice>
          <mc:Fallback>
            <w:pict>
              <v:shape id="_x0000_s1055" type="#_x0000_t65" style="width:409.65pt;height:2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" adj="19660" fillcolor="#cf7b79" strokecolor="#969696" strokeweight=".5pt">
                <v:fill opacity="19789f"/>
                <v:textbox inset="10.8pt,7.2pt,10.8pt">
                  <w:txbxContent>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Facilities Operations Manager reviews the results of Indoor Environmental Quality management practices and highlights any issues needing resolutions. If, in the judgment of the Facilities Operations Manager, a severe or repeated complaint occurs, the Facilities Operations Manager will arrange for an investigation of the situation, and recommend corrective action if appropriate.</w:t>
                      </w:r>
                    </w:p>
                    <w:p w:rsidR="00EC53BB" w:rsidRPr="00387DD4" w:rsidRDefault="00EC53BB" w:rsidP="00CE6E81">
                      <w:pPr>
                        <w:rPr>
                          <w:rStyle w:val="SubtleEmphasis"/>
                          <w:rFonts w:eastAsia="Times New Roman"/>
                          <w:bCs/>
                          <w:szCs w:val="26"/>
                        </w:rPr>
                      </w:pP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Annually, evaluate the following Systems Operations and Maintenance Practices in comparison to the Maintenance Plan portion of the Operations Commissioning Plan. Document findings and correct maintenance and operations practices, or update the Plan to reflect changes in practices.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Site Systems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Water Systems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Energy Systems</w:t>
                      </w:r>
                    </w:p>
                    <w:p w:rsidR="00EC53BB" w:rsidRPr="00387DD4" w:rsidRDefault="00EC53BB" w:rsidP="00CE6E81">
                      <w:pPr>
                        <w:rPr>
                          <w:rStyle w:val="SubtleEmphasis"/>
                          <w:rFonts w:eastAsia="Times New Roman"/>
                          <w:bCs/>
                          <w:szCs w:val="26"/>
                        </w:rPr>
                      </w:pPr>
                      <w:r w:rsidRPr="00387DD4">
                        <w:rPr>
                          <w:rStyle w:val="SubtleEmphasis"/>
                          <w:rFonts w:eastAsia="Times New Roman"/>
                          <w:bCs/>
                          <w:szCs w:val="26"/>
                        </w:rPr>
                        <w:t>•</w:t>
                      </w:r>
                      <w:r w:rsidRPr="00387DD4">
                        <w:rPr>
                          <w:rStyle w:val="SubtleEmphasis"/>
                          <w:rFonts w:eastAsia="Times New Roman"/>
                          <w:bCs/>
                          <w:szCs w:val="26"/>
                        </w:rPr>
                        <w:tab/>
                        <w:t>IEQ Systems</w:t>
                      </w:r>
                    </w:p>
                    <w:p w:rsidR="00EC53BB" w:rsidRPr="003F46D8" w:rsidRDefault="00EC53BB" w:rsidP="00CE6E81">
                      <w:pPr>
                        <w:rPr>
                          <w:rStyle w:val="SubtleEmphasis"/>
                        </w:rPr>
                      </w:pPr>
                      <w:r w:rsidRPr="00387DD4">
                        <w:rPr>
                          <w:rStyle w:val="SubtleEmphasis"/>
                          <w:rFonts w:eastAsia="Times New Roman"/>
                          <w:bCs/>
                          <w:szCs w:val="26"/>
                        </w:rPr>
                        <w:t>•</w:t>
                      </w:r>
                      <w:r w:rsidRPr="00387DD4">
                        <w:rPr>
                          <w:rStyle w:val="SubtleEmphasis"/>
                          <w:rFonts w:eastAsia="Times New Roman"/>
                          <w:bCs/>
                          <w:szCs w:val="26"/>
                        </w:rPr>
                        <w:tab/>
                        <w:t>Materials and Waste Systems</w:t>
                      </w:r>
                    </w:p>
                  </w:txbxContent>
                </v:textbox>
                <w10:anchorlock/>
              </v:shape>
            </w:pict>
          </mc:Fallback>
        </mc:AlternateContent>
      </w:r>
    </w:p>
    <w:p w:rsidR="00E7662A" w:rsidRPr="000F1F03" w:rsidRDefault="00E7662A" w:rsidP="00CE6E81">
      <w:pPr>
        <w:rPr>
          <w:rStyle w:val="SubtleEmphasis"/>
        </w:rPr>
      </w:pPr>
    </w:p>
    <w:p w:rsidR="00E7662A" w:rsidRDefault="00E7662A" w:rsidP="00E7662A">
      <w:pPr>
        <w:pStyle w:val="Heading3"/>
        <w:rPr>
          <w:rStyle w:val="SubtleEmphasis"/>
          <w:rFonts w:ascii="Calibri" w:hAnsi="Calibri"/>
          <w:i w:val="0"/>
          <w:iCs w:val="0"/>
          <w:color w:val="4F81BD"/>
        </w:rPr>
      </w:pPr>
      <w:bookmarkStart w:id="2088" w:name="_Toc369706102"/>
      <w:r w:rsidRPr="00E7662A">
        <w:rPr>
          <w:rStyle w:val="SubtleEmphasis"/>
          <w:rFonts w:ascii="Calibri" w:hAnsi="Calibri"/>
          <w:i w:val="0"/>
          <w:iCs w:val="0"/>
          <w:color w:val="4F81BD"/>
        </w:rPr>
        <w:t>Water Systems</w:t>
      </w:r>
      <w:bookmarkEnd w:id="2088"/>
    </w:p>
    <w:p w:rsidR="00E7662A" w:rsidRDefault="00E7662A" w:rsidP="00E7662A">
      <w:pPr>
        <w:rPr>
          <w:rStyle w:val="SubtleEmphasis"/>
        </w:rPr>
      </w:pPr>
    </w:p>
    <w:p w:rsidR="00E7662A" w:rsidRDefault="00E7662A" w:rsidP="00E7662A">
      <w:pPr>
        <w:rPr>
          <w:rStyle w:val="SubtleEmphasis"/>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annual evaluations of the water systems</w:t>
      </w:r>
      <w:r w:rsidR="00861889">
        <w:rPr>
          <w:rStyle w:val="SubtleEmphasis"/>
        </w:rPr>
        <w:t>, including any problems that were noted and their response</w:t>
      </w:r>
      <w:r>
        <w:rPr>
          <w:rStyle w:val="SubtleEmphasis"/>
        </w:rPr>
        <w:t xml:space="preserve">. </w:t>
      </w:r>
    </w:p>
    <w:p w:rsidR="00E7662A" w:rsidRDefault="00E7662A" w:rsidP="00E7662A">
      <w:pPr>
        <w:rPr>
          <w:rStyle w:val="SubtleEmphasis"/>
        </w:rPr>
      </w:pPr>
    </w:p>
    <w:p w:rsidR="00E7662A" w:rsidRDefault="00E7662A" w:rsidP="00E7662A">
      <w:pPr>
        <w:pStyle w:val="Heading3"/>
        <w:rPr>
          <w:rStyle w:val="SubtleEmphasis"/>
          <w:rFonts w:ascii="Calibri" w:hAnsi="Calibri"/>
          <w:i w:val="0"/>
          <w:iCs w:val="0"/>
          <w:color w:val="4F81BD"/>
        </w:rPr>
      </w:pPr>
      <w:bookmarkStart w:id="2089" w:name="_Toc369706103"/>
      <w:r w:rsidRPr="00E7662A">
        <w:rPr>
          <w:rStyle w:val="SubtleEmphasis"/>
          <w:rFonts w:ascii="Calibri" w:hAnsi="Calibri"/>
          <w:i w:val="0"/>
          <w:iCs w:val="0"/>
          <w:color w:val="4F81BD"/>
        </w:rPr>
        <w:t>Energy Systems</w:t>
      </w:r>
      <w:bookmarkEnd w:id="2089"/>
    </w:p>
    <w:p w:rsidR="00E7662A" w:rsidRDefault="00E7662A" w:rsidP="00E7662A">
      <w:pPr>
        <w:rPr>
          <w:rStyle w:val="SubtleEmphasis"/>
        </w:rPr>
      </w:pPr>
    </w:p>
    <w:p w:rsidR="00E7662A" w:rsidRDefault="00E7662A" w:rsidP="00E7662A">
      <w:pPr>
        <w:rPr>
          <w:rStyle w:val="SubtleEmphasis"/>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annual ev</w:t>
      </w:r>
      <w:r w:rsidR="00861889">
        <w:rPr>
          <w:rStyle w:val="SubtleEmphasis"/>
        </w:rPr>
        <w:t xml:space="preserve">aluations of the energy systems, including any problems that were noted and their response. </w:t>
      </w:r>
      <w:r>
        <w:rPr>
          <w:rStyle w:val="SubtleEmphasis"/>
        </w:rPr>
        <w:t xml:space="preserve"> </w:t>
      </w:r>
    </w:p>
    <w:p w:rsidR="00E7662A" w:rsidRDefault="00E7662A" w:rsidP="00E7662A">
      <w:pPr>
        <w:rPr>
          <w:rStyle w:val="SubtleEmphasis"/>
        </w:rPr>
      </w:pPr>
    </w:p>
    <w:p w:rsidR="00E7662A" w:rsidRDefault="00E7662A" w:rsidP="00E7662A">
      <w:pPr>
        <w:pStyle w:val="Heading3"/>
        <w:rPr>
          <w:rStyle w:val="SubtleEmphasis"/>
          <w:rFonts w:ascii="Calibri" w:hAnsi="Calibri"/>
          <w:i w:val="0"/>
          <w:iCs w:val="0"/>
          <w:color w:val="4F81BD"/>
        </w:rPr>
      </w:pPr>
      <w:bookmarkStart w:id="2090" w:name="_Toc369706104"/>
      <w:r w:rsidRPr="00E7662A">
        <w:rPr>
          <w:rStyle w:val="SubtleEmphasis"/>
          <w:rFonts w:ascii="Calibri" w:hAnsi="Calibri"/>
          <w:i w:val="0"/>
          <w:iCs w:val="0"/>
          <w:color w:val="4F81BD"/>
        </w:rPr>
        <w:t>IEQ Systems</w:t>
      </w:r>
      <w:bookmarkEnd w:id="2090"/>
    </w:p>
    <w:p w:rsidR="00E7662A" w:rsidRDefault="00E7662A" w:rsidP="00E7662A">
      <w:pPr>
        <w:rPr>
          <w:rStyle w:val="SubtleEmphasis"/>
        </w:rPr>
      </w:pPr>
    </w:p>
    <w:p w:rsidR="00E7662A" w:rsidRDefault="00E7662A" w:rsidP="00E7662A">
      <w:pPr>
        <w:rPr>
          <w:rStyle w:val="SubtleEmphasis"/>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annual</w:t>
      </w:r>
      <w:r w:rsidR="00861889">
        <w:rPr>
          <w:rStyle w:val="SubtleEmphasis"/>
        </w:rPr>
        <w:t xml:space="preserve"> evaluations of the IEQ systems, including any problems that were noted and their response.</w:t>
      </w:r>
      <w:r>
        <w:rPr>
          <w:rStyle w:val="SubtleEmphasis"/>
        </w:rPr>
        <w:t xml:space="preserve"> </w:t>
      </w:r>
    </w:p>
    <w:p w:rsidR="00E7662A" w:rsidRDefault="00E7662A" w:rsidP="00E7662A">
      <w:pPr>
        <w:rPr>
          <w:rStyle w:val="SubtleEmphasis"/>
        </w:rPr>
      </w:pPr>
    </w:p>
    <w:p w:rsidR="00E7662A" w:rsidRPr="00E7662A" w:rsidRDefault="00E7662A" w:rsidP="00E7662A"/>
    <w:p w:rsidR="00E7662A" w:rsidRPr="00E7662A" w:rsidRDefault="00E7662A" w:rsidP="00E7662A">
      <w:pPr>
        <w:pStyle w:val="Heading3"/>
        <w:rPr>
          <w:rStyle w:val="SubtleEmphasis"/>
          <w:rFonts w:ascii="Calibri" w:hAnsi="Calibri"/>
          <w:i w:val="0"/>
          <w:iCs w:val="0"/>
          <w:color w:val="4F81BD"/>
        </w:rPr>
      </w:pPr>
      <w:bookmarkStart w:id="2091" w:name="_Toc369706105"/>
      <w:r w:rsidRPr="00E7662A">
        <w:rPr>
          <w:rStyle w:val="SubtleEmphasis"/>
          <w:rFonts w:ascii="Calibri" w:hAnsi="Calibri"/>
          <w:i w:val="0"/>
          <w:iCs w:val="0"/>
          <w:color w:val="4F81BD"/>
        </w:rPr>
        <w:t>Materials and Waste Systems</w:t>
      </w:r>
      <w:bookmarkEnd w:id="2091"/>
    </w:p>
    <w:p w:rsidR="00E7662A" w:rsidRDefault="00E7662A" w:rsidP="00E7662A">
      <w:pPr>
        <w:rPr>
          <w:rStyle w:val="SubtleEmphasis"/>
        </w:rPr>
      </w:pPr>
    </w:p>
    <w:p w:rsidR="00E7662A" w:rsidRDefault="00E7662A" w:rsidP="00E7662A">
      <w:pPr>
        <w:rPr>
          <w:rStyle w:val="SubtleEmphasis"/>
        </w:rPr>
      </w:pPr>
      <w:r>
        <w:rPr>
          <w:rStyle w:val="SubtleEmphasis"/>
        </w:rPr>
        <w:t>Create, i</w:t>
      </w:r>
      <w:r w:rsidRPr="003F46D8">
        <w:rPr>
          <w:rStyle w:val="SubtleEmphasis"/>
        </w:rPr>
        <w:t xml:space="preserve">nsert or </w:t>
      </w:r>
      <w:r>
        <w:rPr>
          <w:rStyle w:val="SubtleEmphasis"/>
        </w:rPr>
        <w:t>include as appendix</w:t>
      </w:r>
      <w:r w:rsidRPr="003F46D8">
        <w:rPr>
          <w:rStyle w:val="SubtleEmphasis"/>
        </w:rPr>
        <w:t xml:space="preserve"> </w:t>
      </w:r>
      <w:r>
        <w:rPr>
          <w:rStyle w:val="SubtleEmphasis"/>
        </w:rPr>
        <w:t>annual evaluations of t</w:t>
      </w:r>
      <w:r w:rsidR="00861889">
        <w:rPr>
          <w:rStyle w:val="SubtleEmphasis"/>
        </w:rPr>
        <w:t>he materials and waste systems, including any problems that were noted and their response.</w:t>
      </w:r>
    </w:p>
    <w:p w:rsidR="00CE6E81" w:rsidRDefault="00CE6E81" w:rsidP="00CE6E81">
      <w:pPr>
        <w:pStyle w:val="Heading1"/>
      </w:pPr>
      <w:bookmarkStart w:id="2092" w:name="_Toc202029356"/>
      <w:bookmarkStart w:id="2093" w:name="_Toc369706106"/>
      <w:r w:rsidRPr="00EF7E27">
        <w:t>Appendi</w:t>
      </w:r>
      <w:bookmarkEnd w:id="2092"/>
      <w:r>
        <w:t>ces</w:t>
      </w:r>
      <w:bookmarkEnd w:id="2093"/>
    </w:p>
    <w:p w:rsidR="00CE6E81" w:rsidRPr="00CE6E81" w:rsidRDefault="00CE6E81" w:rsidP="00CE6E81">
      <w:pPr>
        <w:rPr>
          <w:rFonts w:ascii="Cambria" w:hAnsi="Cambria"/>
          <w:i/>
          <w:iCs/>
          <w:color w:val="808080" w:themeColor="text1" w:themeTint="7F"/>
        </w:rPr>
      </w:pPr>
    </w:p>
    <w:p w:rsidR="00BB4807" w:rsidRPr="00EF7E27" w:rsidRDefault="009B0812" w:rsidP="009B0812">
      <w:pPr>
        <w:pStyle w:val="Heading2"/>
      </w:pPr>
      <w:bookmarkStart w:id="2094" w:name="_Toc202029357"/>
      <w:bookmarkStart w:id="2095" w:name="_Toc369706107"/>
      <w:r>
        <w:t xml:space="preserve">Appendix: </w:t>
      </w:r>
      <w:r w:rsidR="00467571" w:rsidRPr="00EF7E27">
        <w:t>P-</w:t>
      </w:r>
      <w:r w:rsidR="005B568A" w:rsidRPr="00EF7E27">
        <w:t>5</w:t>
      </w:r>
      <w:r w:rsidR="00467571" w:rsidRPr="00EF7E27">
        <w:t xml:space="preserve">b </w:t>
      </w:r>
      <w:r w:rsidR="005B568A" w:rsidRPr="00EF7E27">
        <w:t xml:space="preserve">Operations Commissioning </w:t>
      </w:r>
      <w:r w:rsidR="00106EB4" w:rsidRPr="00EF7E27">
        <w:t>Matrix</w:t>
      </w:r>
      <w:r w:rsidR="007A4E77" w:rsidRPr="00EF7E27">
        <w:t>– Activities &amp; Responsibilities</w:t>
      </w:r>
      <w:bookmarkEnd w:id="2094"/>
      <w:bookmarkEnd w:id="2095"/>
      <w:r w:rsidR="00BB4807" w:rsidRPr="00EF7E27">
        <w:t xml:space="preserve"> </w:t>
      </w:r>
    </w:p>
    <w:p w:rsidR="00BB4807" w:rsidRPr="000F1F03" w:rsidRDefault="00BB4807" w:rsidP="00660AF0">
      <w:pPr>
        <w:rPr>
          <w:rStyle w:val="SubtleEmphasis"/>
        </w:rPr>
      </w:pPr>
    </w:p>
    <w:p w:rsidR="007A4E77" w:rsidRPr="000F1F03" w:rsidRDefault="00BB4807" w:rsidP="00EF7E27">
      <w:pPr>
        <w:rPr>
          <w:rStyle w:val="SubtleEmphasis"/>
        </w:rPr>
      </w:pPr>
      <w:r w:rsidRPr="000F1F03">
        <w:rPr>
          <w:rStyle w:val="SubtleEmphasis"/>
        </w:rPr>
        <w:lastRenderedPageBreak/>
        <w:t xml:space="preserve">Insert </w:t>
      </w:r>
      <w:r w:rsidR="00DD6EF5" w:rsidRPr="000F1F03">
        <w:rPr>
          <w:rStyle w:val="SubtleEmphasis"/>
        </w:rPr>
        <w:t>B3 Guidelines</w:t>
      </w:r>
      <w:r w:rsidRPr="000F1F03">
        <w:rPr>
          <w:rStyle w:val="SubtleEmphasis"/>
        </w:rPr>
        <w:t xml:space="preserve"> v.2.2 Appendix P-</w:t>
      </w:r>
      <w:r w:rsidR="005B568A" w:rsidRPr="000F1F03">
        <w:rPr>
          <w:rStyle w:val="SubtleEmphasis"/>
        </w:rPr>
        <w:t>5</w:t>
      </w:r>
      <w:r w:rsidRPr="000F1F03">
        <w:rPr>
          <w:rStyle w:val="SubtleEmphasis"/>
        </w:rPr>
        <w:t xml:space="preserve">b </w:t>
      </w:r>
      <w:r w:rsidR="00157398" w:rsidRPr="000F1F03">
        <w:rPr>
          <w:rStyle w:val="SubtleEmphasis"/>
        </w:rPr>
        <w:t>–</w:t>
      </w:r>
      <w:r w:rsidRPr="000F1F03">
        <w:rPr>
          <w:rStyle w:val="SubtleEmphasis"/>
        </w:rPr>
        <w:t xml:space="preserve"> </w:t>
      </w:r>
      <w:r w:rsidR="00157398" w:rsidRPr="000F1F03">
        <w:rPr>
          <w:rStyle w:val="SubtleEmphasis"/>
        </w:rPr>
        <w:t>Operations Commissioning</w:t>
      </w:r>
      <w:r w:rsidRPr="000F1F03">
        <w:rPr>
          <w:rStyle w:val="SubtleEmphasis"/>
        </w:rPr>
        <w:t xml:space="preserve"> Matrix along with assigned Roles and</w:t>
      </w:r>
      <w:r w:rsidR="00AE2F9F" w:rsidRPr="000F1F03">
        <w:rPr>
          <w:rStyle w:val="SubtleEmphasis"/>
        </w:rPr>
        <w:t xml:space="preserve"> </w:t>
      </w:r>
      <w:r w:rsidRPr="000F1F03">
        <w:rPr>
          <w:rStyle w:val="SubtleEmphasis"/>
        </w:rPr>
        <w:t>Responsibilities to ensure that these requirements will be achieved.</w:t>
      </w:r>
    </w:p>
    <w:p w:rsidR="007A4E77" w:rsidRPr="00EF7E27" w:rsidRDefault="00BB4807" w:rsidP="00660AF0">
      <w:pPr>
        <w:tabs>
          <w:tab w:val="left" w:pos="8326"/>
        </w:tabs>
        <w:rPr>
          <w:rFonts w:asciiTheme="minorHAnsi" w:hAnsiTheme="minorHAnsi"/>
        </w:rPr>
      </w:pPr>
      <w:r w:rsidRPr="00EF7E27">
        <w:rPr>
          <w:rFonts w:asciiTheme="minorHAnsi" w:hAnsiTheme="minorHAnsi"/>
        </w:rPr>
        <w:tab/>
      </w:r>
      <w:r w:rsidRPr="00EF7E27">
        <w:rPr>
          <w:rFonts w:asciiTheme="minorHAnsi" w:hAnsiTheme="minorHAnsi"/>
        </w:rPr>
        <w:tab/>
      </w:r>
    </w:p>
    <w:p w:rsidR="009B0812" w:rsidRPr="009B0812" w:rsidRDefault="009B0812" w:rsidP="009B0812">
      <w:pPr>
        <w:pStyle w:val="Heading2"/>
      </w:pPr>
      <w:bookmarkStart w:id="2096" w:name="_Toc369706108"/>
      <w:r>
        <w:t>Other Appendices</w:t>
      </w:r>
      <w:bookmarkEnd w:id="2096"/>
      <w:r w:rsidRPr="009B0812">
        <w:t xml:space="preserve"> </w:t>
      </w:r>
    </w:p>
    <w:p w:rsidR="009B0812" w:rsidRPr="00861889" w:rsidRDefault="009B0812" w:rsidP="009B0812">
      <w:pPr>
        <w:rPr>
          <w:rStyle w:val="SubtleEmphasis"/>
        </w:rPr>
      </w:pPr>
      <w:r w:rsidRPr="00861889">
        <w:rPr>
          <w:rStyle w:val="SubtleEmphasis"/>
        </w:rPr>
        <w:t>Insert other appendices needed here.</w:t>
      </w:r>
    </w:p>
    <w:sectPr w:rsidR="009B0812" w:rsidRPr="00861889" w:rsidSect="007A4E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BB" w:rsidRDefault="00EC53BB" w:rsidP="007A4E77">
      <w:r>
        <w:separator/>
      </w:r>
    </w:p>
  </w:endnote>
  <w:endnote w:type="continuationSeparator" w:id="0">
    <w:p w:rsidR="00EC53BB" w:rsidRDefault="00EC53BB" w:rsidP="007A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BB" w:rsidRDefault="00EC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BB" w:rsidRDefault="00EC5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BB" w:rsidRDefault="00EC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BB" w:rsidRDefault="00EC53BB" w:rsidP="007A4E77">
      <w:r>
        <w:separator/>
      </w:r>
    </w:p>
  </w:footnote>
  <w:footnote w:type="continuationSeparator" w:id="0">
    <w:p w:rsidR="00EC53BB" w:rsidRDefault="00EC53BB" w:rsidP="007A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BB" w:rsidRDefault="00EC5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BB" w:rsidRDefault="00EC5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BB" w:rsidRDefault="00EC5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2B7"/>
    <w:multiLevelType w:val="hybridMultilevel"/>
    <w:tmpl w:val="895E6872"/>
    <w:lvl w:ilvl="0" w:tplc="88443E4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172E"/>
    <w:multiLevelType w:val="hybridMultilevel"/>
    <w:tmpl w:val="EC16D086"/>
    <w:lvl w:ilvl="0" w:tplc="88443E4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B457D"/>
    <w:multiLevelType w:val="hybridMultilevel"/>
    <w:tmpl w:val="3F9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96D9E"/>
    <w:multiLevelType w:val="hybridMultilevel"/>
    <w:tmpl w:val="72E095E6"/>
    <w:lvl w:ilvl="0" w:tplc="DA3EFD9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856D3"/>
    <w:multiLevelType w:val="hybridMultilevel"/>
    <w:tmpl w:val="41D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D0167"/>
    <w:multiLevelType w:val="hybridMultilevel"/>
    <w:tmpl w:val="EB441E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2A83A4E"/>
    <w:multiLevelType w:val="multilevel"/>
    <w:tmpl w:val="37F8AC54"/>
    <w:lvl w:ilvl="0">
      <w:start w:val="1"/>
      <w:numFmt w:val="decimal"/>
      <w:pStyle w:val="Heading1"/>
      <w:lvlText w:val="%1"/>
      <w:lvlJc w:val="left"/>
      <w:pPr>
        <w:ind w:left="5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5EA20DE"/>
    <w:multiLevelType w:val="hybridMultilevel"/>
    <w:tmpl w:val="50AC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477455"/>
    <w:multiLevelType w:val="hybridMultilevel"/>
    <w:tmpl w:val="6BEE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2A7943"/>
    <w:multiLevelType w:val="hybridMultilevel"/>
    <w:tmpl w:val="BDD2C3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33625D8"/>
    <w:multiLevelType w:val="hybridMultilevel"/>
    <w:tmpl w:val="382E874C"/>
    <w:lvl w:ilvl="0" w:tplc="88443E4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913096"/>
    <w:multiLevelType w:val="hybridMultilevel"/>
    <w:tmpl w:val="4E8A7D00"/>
    <w:lvl w:ilvl="0" w:tplc="DA3EFD9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6"/>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1"/>
  </w:num>
  <w:num w:numId="11">
    <w:abstractNumId w:val="10"/>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characterSpacingControl w:val="doNotCompress"/>
  <w:hdrShapeDefaults>
    <o:shapedefaults v:ext="edit" spidmax="19457" style="mso-position-vertical-relative:line" o:allowincell="f" fillcolor="#cf7b79" strokecolor="#969696">
      <v:fill color="#cf7b79" opacity="19661f"/>
      <v:stroke color="#969696" weight=".5pt"/>
      <v:textbox inset="10.8pt,7.2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21"/>
    <w:rsid w:val="00012223"/>
    <w:rsid w:val="00052A91"/>
    <w:rsid w:val="00083FE7"/>
    <w:rsid w:val="000F1F03"/>
    <w:rsid w:val="00106EB4"/>
    <w:rsid w:val="0012484D"/>
    <w:rsid w:val="001453C6"/>
    <w:rsid w:val="00152827"/>
    <w:rsid w:val="00157398"/>
    <w:rsid w:val="002528D3"/>
    <w:rsid w:val="00270637"/>
    <w:rsid w:val="0029021D"/>
    <w:rsid w:val="002B3DD8"/>
    <w:rsid w:val="002E7AB9"/>
    <w:rsid w:val="00352A3B"/>
    <w:rsid w:val="00387DD4"/>
    <w:rsid w:val="003A1408"/>
    <w:rsid w:val="003A7BFC"/>
    <w:rsid w:val="003E2F1E"/>
    <w:rsid w:val="003F46D8"/>
    <w:rsid w:val="004223ED"/>
    <w:rsid w:val="00467571"/>
    <w:rsid w:val="004A4E2A"/>
    <w:rsid w:val="004C4DE2"/>
    <w:rsid w:val="004E687A"/>
    <w:rsid w:val="0051625C"/>
    <w:rsid w:val="00530D59"/>
    <w:rsid w:val="005536F3"/>
    <w:rsid w:val="00574051"/>
    <w:rsid w:val="005B568A"/>
    <w:rsid w:val="005C0E0A"/>
    <w:rsid w:val="005E500F"/>
    <w:rsid w:val="00660AF0"/>
    <w:rsid w:val="00677A2C"/>
    <w:rsid w:val="006810D4"/>
    <w:rsid w:val="0069064A"/>
    <w:rsid w:val="006E5626"/>
    <w:rsid w:val="006F36D2"/>
    <w:rsid w:val="0070057A"/>
    <w:rsid w:val="00740972"/>
    <w:rsid w:val="00781C6B"/>
    <w:rsid w:val="007A4E77"/>
    <w:rsid w:val="007C2DA6"/>
    <w:rsid w:val="007E04C7"/>
    <w:rsid w:val="007F1204"/>
    <w:rsid w:val="007F5D02"/>
    <w:rsid w:val="0083530F"/>
    <w:rsid w:val="00841B36"/>
    <w:rsid w:val="008448B2"/>
    <w:rsid w:val="00861889"/>
    <w:rsid w:val="0087287A"/>
    <w:rsid w:val="008734FD"/>
    <w:rsid w:val="008B224E"/>
    <w:rsid w:val="008C1C27"/>
    <w:rsid w:val="008F1E2E"/>
    <w:rsid w:val="00907F85"/>
    <w:rsid w:val="00932738"/>
    <w:rsid w:val="009631E4"/>
    <w:rsid w:val="0096416D"/>
    <w:rsid w:val="009A28EC"/>
    <w:rsid w:val="009B0812"/>
    <w:rsid w:val="00A455A0"/>
    <w:rsid w:val="00AB11AA"/>
    <w:rsid w:val="00AC0FFC"/>
    <w:rsid w:val="00AE2F9F"/>
    <w:rsid w:val="00B33806"/>
    <w:rsid w:val="00B36C23"/>
    <w:rsid w:val="00B85713"/>
    <w:rsid w:val="00B92423"/>
    <w:rsid w:val="00BB4807"/>
    <w:rsid w:val="00C11C4B"/>
    <w:rsid w:val="00C42221"/>
    <w:rsid w:val="00CC347F"/>
    <w:rsid w:val="00CD615D"/>
    <w:rsid w:val="00CE6E81"/>
    <w:rsid w:val="00D05919"/>
    <w:rsid w:val="00D07895"/>
    <w:rsid w:val="00D1420B"/>
    <w:rsid w:val="00D42300"/>
    <w:rsid w:val="00D916D9"/>
    <w:rsid w:val="00DC500C"/>
    <w:rsid w:val="00DD6EF5"/>
    <w:rsid w:val="00DF0D37"/>
    <w:rsid w:val="00E11571"/>
    <w:rsid w:val="00E308FB"/>
    <w:rsid w:val="00E46DAF"/>
    <w:rsid w:val="00E550BC"/>
    <w:rsid w:val="00E7662A"/>
    <w:rsid w:val="00E93AA8"/>
    <w:rsid w:val="00EC53BB"/>
    <w:rsid w:val="00ED1E0E"/>
    <w:rsid w:val="00EF7E27"/>
    <w:rsid w:val="00F2483A"/>
    <w:rsid w:val="00F351DC"/>
    <w:rsid w:val="00F73B60"/>
    <w:rsid w:val="00F77370"/>
    <w:rsid w:val="00FA621D"/>
    <w:rsid w:val="00FB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style="mso-position-vertical-relative:line" o:allowincell="f" fillcolor="#cf7b79" strokecolor="#969696">
      <v:fill color="#cf7b79" opacity="19661f"/>
      <v:stroke color="#969696" weight=".5pt"/>
      <v:textbox inset="10.8pt,7.2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7BFC"/>
    <w:rPr>
      <w:sz w:val="22"/>
      <w:szCs w:val="22"/>
    </w:rPr>
  </w:style>
  <w:style w:type="paragraph" w:styleId="Heading1">
    <w:name w:val="heading 1"/>
    <w:basedOn w:val="Normal"/>
    <w:next w:val="Normal"/>
    <w:link w:val="Heading1Char"/>
    <w:uiPriority w:val="9"/>
    <w:qFormat/>
    <w:rsid w:val="003A7BFC"/>
    <w:pPr>
      <w:keepNext/>
      <w:keepLines/>
      <w:numPr>
        <w:numId w:val="3"/>
      </w:numPr>
      <w:spacing w:before="480"/>
      <w:outlineLvl w:val="0"/>
    </w:pPr>
    <w:rPr>
      <w:rFonts w:asciiTheme="minorHAnsi" w:eastAsia="Times New Roman" w:hAnsiTheme="minorHAnsi"/>
      <w:b/>
      <w:bCs/>
      <w:color w:val="365F91"/>
      <w:sz w:val="28"/>
      <w:szCs w:val="28"/>
    </w:rPr>
  </w:style>
  <w:style w:type="paragraph" w:styleId="Heading2">
    <w:name w:val="heading 2"/>
    <w:basedOn w:val="Normal"/>
    <w:next w:val="Normal"/>
    <w:link w:val="Heading2Char"/>
    <w:uiPriority w:val="9"/>
    <w:qFormat/>
    <w:rsid w:val="00DF0D37"/>
    <w:pPr>
      <w:keepLines/>
      <w:numPr>
        <w:ilvl w:val="1"/>
        <w:numId w:val="3"/>
      </w:numPr>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8734FD"/>
    <w:pPr>
      <w:keepNext/>
      <w:keepLines/>
      <w:numPr>
        <w:ilvl w:val="2"/>
        <w:numId w:val="3"/>
      </w:numPr>
      <w:spacing w:before="200"/>
      <w:outlineLvl w:val="2"/>
    </w:pPr>
    <w:rPr>
      <w:rFonts w:eastAsia="Times New Roman"/>
      <w:b/>
      <w:bCs/>
      <w:color w:val="4F81BD"/>
    </w:rPr>
  </w:style>
  <w:style w:type="paragraph" w:styleId="Heading4">
    <w:name w:val="heading 4"/>
    <w:basedOn w:val="Normal"/>
    <w:next w:val="Normal"/>
    <w:link w:val="Heading4Char"/>
    <w:uiPriority w:val="9"/>
    <w:qFormat/>
    <w:rsid w:val="00530D59"/>
    <w:pPr>
      <w:keepNext/>
      <w:keepLines/>
      <w:numPr>
        <w:ilvl w:val="3"/>
        <w:numId w:val="3"/>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530D59"/>
    <w:pPr>
      <w:keepNext/>
      <w:keepLines/>
      <w:numPr>
        <w:ilvl w:val="4"/>
        <w:numId w:val="3"/>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530D59"/>
    <w:pPr>
      <w:keepNext/>
      <w:keepLines/>
      <w:numPr>
        <w:ilvl w:val="5"/>
        <w:numId w:val="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530D59"/>
    <w:pPr>
      <w:keepNext/>
      <w:keepLines/>
      <w:numPr>
        <w:ilvl w:val="6"/>
        <w:numId w:val="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530D59"/>
    <w:pPr>
      <w:keepNext/>
      <w:keepLines/>
      <w:spacing w:before="200"/>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530D59"/>
    <w:pPr>
      <w:keepNext/>
      <w:keepLines/>
      <w:spacing w:before="200"/>
      <w:ind w:left="1584" w:hanging="1584"/>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BFC"/>
    <w:rPr>
      <w:rFonts w:asciiTheme="minorHAnsi" w:eastAsia="Times New Roman" w:hAnsiTheme="minorHAnsi"/>
      <w:b/>
      <w:bCs/>
      <w:color w:val="365F91"/>
      <w:sz w:val="28"/>
      <w:szCs w:val="28"/>
    </w:rPr>
  </w:style>
  <w:style w:type="character" w:customStyle="1" w:styleId="Heading2Char">
    <w:name w:val="Heading 2 Char"/>
    <w:link w:val="Heading2"/>
    <w:uiPriority w:val="9"/>
    <w:rsid w:val="00DF0D37"/>
    <w:rPr>
      <w:rFonts w:eastAsia="Times New Roman"/>
      <w:b/>
      <w:bCs/>
      <w:color w:val="4F81BD"/>
      <w:sz w:val="26"/>
      <w:szCs w:val="26"/>
    </w:rPr>
  </w:style>
  <w:style w:type="character" w:customStyle="1" w:styleId="Heading3Char">
    <w:name w:val="Heading 3 Char"/>
    <w:link w:val="Heading3"/>
    <w:uiPriority w:val="9"/>
    <w:rsid w:val="008734FD"/>
    <w:rPr>
      <w:rFonts w:eastAsia="Times New Roman"/>
      <w:b/>
      <w:bCs/>
      <w:color w:val="4F81BD"/>
      <w:sz w:val="22"/>
      <w:szCs w:val="22"/>
    </w:rPr>
  </w:style>
  <w:style w:type="character" w:customStyle="1" w:styleId="Heading4Char">
    <w:name w:val="Heading 4 Char"/>
    <w:link w:val="Heading4"/>
    <w:uiPriority w:val="9"/>
    <w:rsid w:val="00530D59"/>
    <w:rPr>
      <w:rFonts w:ascii="Cambria" w:eastAsia="Times New Roman" w:hAnsi="Cambria"/>
      <w:b/>
      <w:bCs/>
      <w:i/>
      <w:iCs/>
      <w:color w:val="4F81BD"/>
      <w:sz w:val="22"/>
      <w:szCs w:val="22"/>
    </w:rPr>
  </w:style>
  <w:style w:type="character" w:customStyle="1" w:styleId="Heading5Char">
    <w:name w:val="Heading 5 Char"/>
    <w:link w:val="Heading5"/>
    <w:uiPriority w:val="9"/>
    <w:rsid w:val="00530D59"/>
    <w:rPr>
      <w:rFonts w:ascii="Cambria" w:eastAsia="Times New Roman" w:hAnsi="Cambria"/>
      <w:color w:val="243F60"/>
      <w:sz w:val="22"/>
      <w:szCs w:val="22"/>
    </w:rPr>
  </w:style>
  <w:style w:type="character" w:customStyle="1" w:styleId="Heading6Char">
    <w:name w:val="Heading 6 Char"/>
    <w:link w:val="Heading6"/>
    <w:uiPriority w:val="9"/>
    <w:rsid w:val="00530D59"/>
    <w:rPr>
      <w:rFonts w:ascii="Cambria" w:eastAsia="Times New Roman" w:hAnsi="Cambria"/>
      <w:i/>
      <w:iCs/>
      <w:color w:val="243F60"/>
      <w:sz w:val="22"/>
      <w:szCs w:val="22"/>
    </w:rPr>
  </w:style>
  <w:style w:type="character" w:customStyle="1" w:styleId="Heading7Char">
    <w:name w:val="Heading 7 Char"/>
    <w:link w:val="Heading7"/>
    <w:uiPriority w:val="9"/>
    <w:rsid w:val="00530D59"/>
    <w:rPr>
      <w:rFonts w:ascii="Cambria" w:eastAsia="Times New Roman" w:hAnsi="Cambria"/>
      <w:i/>
      <w:iCs/>
      <w:color w:val="404040"/>
      <w:sz w:val="22"/>
      <w:szCs w:val="22"/>
    </w:rPr>
  </w:style>
  <w:style w:type="character" w:customStyle="1" w:styleId="Heading8Char">
    <w:name w:val="Heading 8 Char"/>
    <w:link w:val="Heading8"/>
    <w:uiPriority w:val="9"/>
    <w:rsid w:val="00530D59"/>
    <w:rPr>
      <w:rFonts w:ascii="Cambria" w:eastAsia="Times New Roman" w:hAnsi="Cambria"/>
      <w:color w:val="404040"/>
    </w:rPr>
  </w:style>
  <w:style w:type="character" w:customStyle="1" w:styleId="Heading9Char">
    <w:name w:val="Heading 9 Char"/>
    <w:link w:val="Heading9"/>
    <w:uiPriority w:val="9"/>
    <w:rsid w:val="00530D59"/>
    <w:rPr>
      <w:rFonts w:ascii="Cambria" w:eastAsia="Times New Roman" w:hAnsi="Cambria"/>
      <w:i/>
      <w:iCs/>
      <w:color w:val="404040"/>
    </w:rPr>
  </w:style>
  <w:style w:type="table" w:styleId="TableGrid">
    <w:name w:val="Table Grid"/>
    <w:basedOn w:val="TableNormal"/>
    <w:uiPriority w:val="59"/>
    <w:rsid w:val="00A03C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D1F"/>
    <w:rPr>
      <w:rFonts w:ascii="Tahoma" w:hAnsi="Tahoma" w:cs="Tahoma"/>
      <w:sz w:val="16"/>
      <w:szCs w:val="16"/>
    </w:rPr>
  </w:style>
  <w:style w:type="character" w:customStyle="1" w:styleId="BalloonTextChar">
    <w:name w:val="Balloon Text Char"/>
    <w:link w:val="BalloonText"/>
    <w:uiPriority w:val="99"/>
    <w:semiHidden/>
    <w:rsid w:val="00F70D1F"/>
    <w:rPr>
      <w:rFonts w:ascii="Tahoma" w:hAnsi="Tahoma" w:cs="Tahoma"/>
      <w:sz w:val="16"/>
      <w:szCs w:val="16"/>
    </w:rPr>
  </w:style>
  <w:style w:type="paragraph" w:styleId="Header">
    <w:name w:val="header"/>
    <w:basedOn w:val="Normal"/>
    <w:link w:val="HeaderChar"/>
    <w:uiPriority w:val="99"/>
    <w:unhideWhenUsed/>
    <w:rsid w:val="002F112C"/>
    <w:pPr>
      <w:tabs>
        <w:tab w:val="center" w:pos="4680"/>
        <w:tab w:val="right" w:pos="9360"/>
      </w:tabs>
    </w:pPr>
  </w:style>
  <w:style w:type="character" w:customStyle="1" w:styleId="HeaderChar">
    <w:name w:val="Header Char"/>
    <w:link w:val="Header"/>
    <w:uiPriority w:val="99"/>
    <w:rsid w:val="002F112C"/>
    <w:rPr>
      <w:sz w:val="22"/>
      <w:szCs w:val="22"/>
    </w:rPr>
  </w:style>
  <w:style w:type="paragraph" w:styleId="Footer">
    <w:name w:val="footer"/>
    <w:basedOn w:val="Normal"/>
    <w:link w:val="FooterChar"/>
    <w:uiPriority w:val="99"/>
    <w:unhideWhenUsed/>
    <w:rsid w:val="002F112C"/>
    <w:pPr>
      <w:tabs>
        <w:tab w:val="center" w:pos="4680"/>
        <w:tab w:val="right" w:pos="9360"/>
      </w:tabs>
    </w:pPr>
  </w:style>
  <w:style w:type="character" w:customStyle="1" w:styleId="FooterChar">
    <w:name w:val="Footer Char"/>
    <w:link w:val="Footer"/>
    <w:uiPriority w:val="99"/>
    <w:rsid w:val="002F112C"/>
    <w:rPr>
      <w:sz w:val="22"/>
      <w:szCs w:val="22"/>
    </w:rPr>
  </w:style>
  <w:style w:type="paragraph" w:styleId="TOCHeading">
    <w:name w:val="TOC Heading"/>
    <w:basedOn w:val="Heading1"/>
    <w:next w:val="Normal"/>
    <w:uiPriority w:val="39"/>
    <w:qFormat/>
    <w:rsid w:val="00530D59"/>
    <w:pPr>
      <w:numPr>
        <w:numId w:val="0"/>
      </w:numPr>
      <w:spacing w:line="276" w:lineRule="auto"/>
      <w:outlineLvl w:val="9"/>
    </w:pPr>
    <w:rPr>
      <w:lang w:val="x-none" w:eastAsia="x-none"/>
    </w:rPr>
  </w:style>
  <w:style w:type="paragraph" w:styleId="ListParagraph">
    <w:name w:val="List Paragraph"/>
    <w:basedOn w:val="Normal"/>
    <w:uiPriority w:val="34"/>
    <w:qFormat/>
    <w:rsid w:val="00D1420B"/>
    <w:pPr>
      <w:ind w:left="720"/>
    </w:pPr>
  </w:style>
  <w:style w:type="paragraph" w:styleId="TOC2">
    <w:name w:val="toc 2"/>
    <w:basedOn w:val="Normal"/>
    <w:next w:val="Normal"/>
    <w:autoRedefine/>
    <w:uiPriority w:val="39"/>
    <w:unhideWhenUsed/>
    <w:qFormat/>
    <w:rsid w:val="00012223"/>
    <w:pPr>
      <w:tabs>
        <w:tab w:val="right" w:pos="0"/>
        <w:tab w:val="left" w:pos="900"/>
        <w:tab w:val="right" w:leader="dot" w:pos="9350"/>
      </w:tabs>
      <w:ind w:left="900" w:hanging="540"/>
    </w:pPr>
  </w:style>
  <w:style w:type="paragraph" w:styleId="TOC3">
    <w:name w:val="toc 3"/>
    <w:basedOn w:val="Normal"/>
    <w:next w:val="Normal"/>
    <w:autoRedefine/>
    <w:uiPriority w:val="39"/>
    <w:unhideWhenUsed/>
    <w:qFormat/>
    <w:rsid w:val="00012223"/>
    <w:pPr>
      <w:tabs>
        <w:tab w:val="left" w:pos="1620"/>
        <w:tab w:val="right" w:leader="dot" w:pos="9350"/>
      </w:tabs>
      <w:ind w:left="1620" w:hanging="720"/>
    </w:pPr>
  </w:style>
  <w:style w:type="character" w:styleId="Hyperlink">
    <w:name w:val="Hyperlink"/>
    <w:uiPriority w:val="99"/>
    <w:unhideWhenUsed/>
    <w:rsid w:val="006052E5"/>
    <w:rPr>
      <w:color w:val="0000FF"/>
      <w:u w:val="single"/>
    </w:rPr>
  </w:style>
  <w:style w:type="character" w:customStyle="1" w:styleId="Heading1Char1">
    <w:name w:val="Heading 1 Char1"/>
    <w:uiPriority w:val="9"/>
    <w:rsid w:val="00ED1E0E"/>
    <w:rPr>
      <w:rFonts w:ascii="Calibri" w:eastAsia="Times New Roman" w:hAnsi="Calibri" w:cs="Times New Roman"/>
      <w:b/>
      <w:bCs/>
      <w:color w:val="4F81BD"/>
      <w:kern w:val="32"/>
      <w:sz w:val="28"/>
      <w:szCs w:val="32"/>
    </w:rPr>
  </w:style>
  <w:style w:type="character" w:styleId="CommentReference">
    <w:name w:val="annotation reference"/>
    <w:uiPriority w:val="99"/>
    <w:semiHidden/>
    <w:unhideWhenUsed/>
    <w:rsid w:val="00CD487C"/>
    <w:rPr>
      <w:sz w:val="16"/>
      <w:szCs w:val="16"/>
    </w:rPr>
  </w:style>
  <w:style w:type="paragraph" w:styleId="CommentText">
    <w:name w:val="annotation text"/>
    <w:basedOn w:val="Normal"/>
    <w:link w:val="CommentTextChar"/>
    <w:uiPriority w:val="99"/>
    <w:semiHidden/>
    <w:unhideWhenUsed/>
    <w:rsid w:val="00CD487C"/>
  </w:style>
  <w:style w:type="character" w:customStyle="1" w:styleId="CommentTextChar">
    <w:name w:val="Comment Text Char"/>
    <w:basedOn w:val="DefaultParagraphFont"/>
    <w:link w:val="CommentText"/>
    <w:uiPriority w:val="99"/>
    <w:semiHidden/>
    <w:rsid w:val="00CD487C"/>
  </w:style>
  <w:style w:type="paragraph" w:styleId="CommentSubject">
    <w:name w:val="annotation subject"/>
    <w:basedOn w:val="CommentText"/>
    <w:next w:val="CommentText"/>
    <w:link w:val="CommentSubjectChar"/>
    <w:uiPriority w:val="99"/>
    <w:semiHidden/>
    <w:unhideWhenUsed/>
    <w:rsid w:val="00CD487C"/>
    <w:rPr>
      <w:b/>
      <w:bCs/>
    </w:rPr>
  </w:style>
  <w:style w:type="character" w:customStyle="1" w:styleId="CommentSubjectChar">
    <w:name w:val="Comment Subject Char"/>
    <w:link w:val="CommentSubject"/>
    <w:uiPriority w:val="99"/>
    <w:semiHidden/>
    <w:rsid w:val="00CD487C"/>
    <w:rPr>
      <w:b/>
      <w:bCs/>
    </w:rPr>
  </w:style>
  <w:style w:type="paragraph" w:styleId="TOC1">
    <w:name w:val="toc 1"/>
    <w:aliases w:val="Template TOC"/>
    <w:basedOn w:val="Normal"/>
    <w:next w:val="Normal"/>
    <w:autoRedefine/>
    <w:uiPriority w:val="39"/>
    <w:unhideWhenUsed/>
    <w:qFormat/>
    <w:rsid w:val="00012223"/>
    <w:pPr>
      <w:tabs>
        <w:tab w:val="right" w:leader="dot" w:pos="9350"/>
      </w:tabs>
      <w:ind w:left="360" w:hanging="360"/>
    </w:pPr>
  </w:style>
  <w:style w:type="character" w:customStyle="1" w:styleId="Heading2Char1">
    <w:name w:val="Heading 2 Char1"/>
    <w:uiPriority w:val="9"/>
    <w:rsid w:val="00ED1E0E"/>
    <w:rPr>
      <w:rFonts w:ascii="Calibri" w:eastAsia="Times New Roman" w:hAnsi="Calibri" w:cs="Times New Roman"/>
      <w:b/>
      <w:iCs/>
      <w:color w:val="4F81BD"/>
      <w:kern w:val="32"/>
      <w:sz w:val="26"/>
      <w:szCs w:val="28"/>
    </w:rPr>
  </w:style>
  <w:style w:type="character" w:customStyle="1" w:styleId="Heading2Char2">
    <w:name w:val="Heading 2 Char2"/>
    <w:uiPriority w:val="9"/>
    <w:rsid w:val="00ED1E0E"/>
    <w:rPr>
      <w:rFonts w:ascii="Calibri" w:eastAsia="Times New Roman" w:hAnsi="Calibri" w:cs="Times New Roman"/>
      <w:b/>
      <w:iCs/>
      <w:color w:val="4F81BD"/>
      <w:kern w:val="32"/>
      <w:sz w:val="26"/>
      <w:szCs w:val="28"/>
    </w:rPr>
  </w:style>
  <w:style w:type="character" w:customStyle="1" w:styleId="Heading3Char1">
    <w:name w:val="Heading 3 Char1"/>
    <w:uiPriority w:val="9"/>
    <w:rsid w:val="00ED1E0E"/>
    <w:rPr>
      <w:rFonts w:ascii="Calibri" w:eastAsia="Times New Roman" w:hAnsi="Calibri" w:cs="Times New Roman"/>
      <w:b/>
      <w:bCs/>
      <w:iCs/>
      <w:color w:val="4F81BD"/>
      <w:kern w:val="32"/>
      <w:sz w:val="22"/>
      <w:szCs w:val="26"/>
    </w:rPr>
  </w:style>
  <w:style w:type="character" w:customStyle="1" w:styleId="Heading2Char3">
    <w:name w:val="Heading 2 Char3"/>
    <w:uiPriority w:val="9"/>
    <w:rsid w:val="00F351DC"/>
    <w:rPr>
      <w:rFonts w:ascii="Cambria" w:eastAsia="Times New Roman" w:hAnsi="Cambria"/>
      <w:b/>
      <w:iCs/>
      <w:color w:val="365F91"/>
      <w:sz w:val="26"/>
      <w:szCs w:val="28"/>
    </w:rPr>
  </w:style>
  <w:style w:type="character" w:customStyle="1" w:styleId="Heading3Char2">
    <w:name w:val="Heading 3 Char2"/>
    <w:uiPriority w:val="9"/>
    <w:rsid w:val="00F351DC"/>
    <w:rPr>
      <w:rFonts w:ascii="Cambria" w:eastAsia="Times New Roman" w:hAnsi="Cambria"/>
      <w:b/>
      <w:color w:val="365F91"/>
      <w:sz w:val="22"/>
      <w:szCs w:val="26"/>
    </w:rPr>
  </w:style>
  <w:style w:type="paragraph" w:styleId="NoSpacing">
    <w:name w:val="No Spacing"/>
    <w:aliases w:val="Italics"/>
    <w:basedOn w:val="Normal"/>
    <w:uiPriority w:val="1"/>
    <w:qFormat/>
    <w:rsid w:val="00F351DC"/>
  </w:style>
  <w:style w:type="character" w:styleId="SubtleEmphasis">
    <w:name w:val="Subtle Emphasis"/>
    <w:basedOn w:val="DefaultParagraphFont"/>
    <w:uiPriority w:val="19"/>
    <w:qFormat/>
    <w:rsid w:val="00E11571"/>
    <w:rPr>
      <w:rFonts w:ascii="Cambria" w:hAnsi="Cambria"/>
      <w:i/>
      <w:iCs/>
      <w:color w:val="808080" w:themeColor="text1" w:themeTint="7F"/>
      <w:sz w:val="22"/>
    </w:rPr>
  </w:style>
  <w:style w:type="character" w:styleId="Emphasis">
    <w:name w:val="Emphasis"/>
    <w:basedOn w:val="DefaultParagraphFont"/>
    <w:uiPriority w:val="20"/>
    <w:qFormat/>
    <w:rsid w:val="003A14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7BFC"/>
    <w:rPr>
      <w:sz w:val="22"/>
      <w:szCs w:val="22"/>
    </w:rPr>
  </w:style>
  <w:style w:type="paragraph" w:styleId="Heading1">
    <w:name w:val="heading 1"/>
    <w:basedOn w:val="Normal"/>
    <w:next w:val="Normal"/>
    <w:link w:val="Heading1Char"/>
    <w:uiPriority w:val="9"/>
    <w:qFormat/>
    <w:rsid w:val="003A7BFC"/>
    <w:pPr>
      <w:keepNext/>
      <w:keepLines/>
      <w:numPr>
        <w:numId w:val="3"/>
      </w:numPr>
      <w:spacing w:before="480"/>
      <w:outlineLvl w:val="0"/>
    </w:pPr>
    <w:rPr>
      <w:rFonts w:asciiTheme="minorHAnsi" w:eastAsia="Times New Roman" w:hAnsiTheme="minorHAnsi"/>
      <w:b/>
      <w:bCs/>
      <w:color w:val="365F91"/>
      <w:sz w:val="28"/>
      <w:szCs w:val="28"/>
    </w:rPr>
  </w:style>
  <w:style w:type="paragraph" w:styleId="Heading2">
    <w:name w:val="heading 2"/>
    <w:basedOn w:val="Normal"/>
    <w:next w:val="Normal"/>
    <w:link w:val="Heading2Char"/>
    <w:uiPriority w:val="9"/>
    <w:qFormat/>
    <w:rsid w:val="00DF0D37"/>
    <w:pPr>
      <w:keepLines/>
      <w:numPr>
        <w:ilvl w:val="1"/>
        <w:numId w:val="3"/>
      </w:numPr>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8734FD"/>
    <w:pPr>
      <w:keepNext/>
      <w:keepLines/>
      <w:numPr>
        <w:ilvl w:val="2"/>
        <w:numId w:val="3"/>
      </w:numPr>
      <w:spacing w:before="200"/>
      <w:outlineLvl w:val="2"/>
    </w:pPr>
    <w:rPr>
      <w:rFonts w:eastAsia="Times New Roman"/>
      <w:b/>
      <w:bCs/>
      <w:color w:val="4F81BD"/>
    </w:rPr>
  </w:style>
  <w:style w:type="paragraph" w:styleId="Heading4">
    <w:name w:val="heading 4"/>
    <w:basedOn w:val="Normal"/>
    <w:next w:val="Normal"/>
    <w:link w:val="Heading4Char"/>
    <w:uiPriority w:val="9"/>
    <w:qFormat/>
    <w:rsid w:val="00530D59"/>
    <w:pPr>
      <w:keepNext/>
      <w:keepLines/>
      <w:numPr>
        <w:ilvl w:val="3"/>
        <w:numId w:val="3"/>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530D59"/>
    <w:pPr>
      <w:keepNext/>
      <w:keepLines/>
      <w:numPr>
        <w:ilvl w:val="4"/>
        <w:numId w:val="3"/>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530D59"/>
    <w:pPr>
      <w:keepNext/>
      <w:keepLines/>
      <w:numPr>
        <w:ilvl w:val="5"/>
        <w:numId w:val="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530D59"/>
    <w:pPr>
      <w:keepNext/>
      <w:keepLines/>
      <w:numPr>
        <w:ilvl w:val="6"/>
        <w:numId w:val="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530D59"/>
    <w:pPr>
      <w:keepNext/>
      <w:keepLines/>
      <w:spacing w:before="200"/>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530D59"/>
    <w:pPr>
      <w:keepNext/>
      <w:keepLines/>
      <w:spacing w:before="200"/>
      <w:ind w:left="1584" w:hanging="1584"/>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BFC"/>
    <w:rPr>
      <w:rFonts w:asciiTheme="minorHAnsi" w:eastAsia="Times New Roman" w:hAnsiTheme="minorHAnsi"/>
      <w:b/>
      <w:bCs/>
      <w:color w:val="365F91"/>
      <w:sz w:val="28"/>
      <w:szCs w:val="28"/>
    </w:rPr>
  </w:style>
  <w:style w:type="character" w:customStyle="1" w:styleId="Heading2Char">
    <w:name w:val="Heading 2 Char"/>
    <w:link w:val="Heading2"/>
    <w:uiPriority w:val="9"/>
    <w:rsid w:val="00DF0D37"/>
    <w:rPr>
      <w:rFonts w:eastAsia="Times New Roman"/>
      <w:b/>
      <w:bCs/>
      <w:color w:val="4F81BD"/>
      <w:sz w:val="26"/>
      <w:szCs w:val="26"/>
    </w:rPr>
  </w:style>
  <w:style w:type="character" w:customStyle="1" w:styleId="Heading3Char">
    <w:name w:val="Heading 3 Char"/>
    <w:link w:val="Heading3"/>
    <w:uiPriority w:val="9"/>
    <w:rsid w:val="008734FD"/>
    <w:rPr>
      <w:rFonts w:eastAsia="Times New Roman"/>
      <w:b/>
      <w:bCs/>
      <w:color w:val="4F81BD"/>
      <w:sz w:val="22"/>
      <w:szCs w:val="22"/>
    </w:rPr>
  </w:style>
  <w:style w:type="character" w:customStyle="1" w:styleId="Heading4Char">
    <w:name w:val="Heading 4 Char"/>
    <w:link w:val="Heading4"/>
    <w:uiPriority w:val="9"/>
    <w:rsid w:val="00530D59"/>
    <w:rPr>
      <w:rFonts w:ascii="Cambria" w:eastAsia="Times New Roman" w:hAnsi="Cambria"/>
      <w:b/>
      <w:bCs/>
      <w:i/>
      <w:iCs/>
      <w:color w:val="4F81BD"/>
      <w:sz w:val="22"/>
      <w:szCs w:val="22"/>
    </w:rPr>
  </w:style>
  <w:style w:type="character" w:customStyle="1" w:styleId="Heading5Char">
    <w:name w:val="Heading 5 Char"/>
    <w:link w:val="Heading5"/>
    <w:uiPriority w:val="9"/>
    <w:rsid w:val="00530D59"/>
    <w:rPr>
      <w:rFonts w:ascii="Cambria" w:eastAsia="Times New Roman" w:hAnsi="Cambria"/>
      <w:color w:val="243F60"/>
      <w:sz w:val="22"/>
      <w:szCs w:val="22"/>
    </w:rPr>
  </w:style>
  <w:style w:type="character" w:customStyle="1" w:styleId="Heading6Char">
    <w:name w:val="Heading 6 Char"/>
    <w:link w:val="Heading6"/>
    <w:uiPriority w:val="9"/>
    <w:rsid w:val="00530D59"/>
    <w:rPr>
      <w:rFonts w:ascii="Cambria" w:eastAsia="Times New Roman" w:hAnsi="Cambria"/>
      <w:i/>
      <w:iCs/>
      <w:color w:val="243F60"/>
      <w:sz w:val="22"/>
      <w:szCs w:val="22"/>
    </w:rPr>
  </w:style>
  <w:style w:type="character" w:customStyle="1" w:styleId="Heading7Char">
    <w:name w:val="Heading 7 Char"/>
    <w:link w:val="Heading7"/>
    <w:uiPriority w:val="9"/>
    <w:rsid w:val="00530D59"/>
    <w:rPr>
      <w:rFonts w:ascii="Cambria" w:eastAsia="Times New Roman" w:hAnsi="Cambria"/>
      <w:i/>
      <w:iCs/>
      <w:color w:val="404040"/>
      <w:sz w:val="22"/>
      <w:szCs w:val="22"/>
    </w:rPr>
  </w:style>
  <w:style w:type="character" w:customStyle="1" w:styleId="Heading8Char">
    <w:name w:val="Heading 8 Char"/>
    <w:link w:val="Heading8"/>
    <w:uiPriority w:val="9"/>
    <w:rsid w:val="00530D59"/>
    <w:rPr>
      <w:rFonts w:ascii="Cambria" w:eastAsia="Times New Roman" w:hAnsi="Cambria"/>
      <w:color w:val="404040"/>
    </w:rPr>
  </w:style>
  <w:style w:type="character" w:customStyle="1" w:styleId="Heading9Char">
    <w:name w:val="Heading 9 Char"/>
    <w:link w:val="Heading9"/>
    <w:uiPriority w:val="9"/>
    <w:rsid w:val="00530D59"/>
    <w:rPr>
      <w:rFonts w:ascii="Cambria" w:eastAsia="Times New Roman" w:hAnsi="Cambria"/>
      <w:i/>
      <w:iCs/>
      <w:color w:val="404040"/>
    </w:rPr>
  </w:style>
  <w:style w:type="table" w:styleId="TableGrid">
    <w:name w:val="Table Grid"/>
    <w:basedOn w:val="TableNormal"/>
    <w:uiPriority w:val="59"/>
    <w:rsid w:val="00A03C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D1F"/>
    <w:rPr>
      <w:rFonts w:ascii="Tahoma" w:hAnsi="Tahoma" w:cs="Tahoma"/>
      <w:sz w:val="16"/>
      <w:szCs w:val="16"/>
    </w:rPr>
  </w:style>
  <w:style w:type="character" w:customStyle="1" w:styleId="BalloonTextChar">
    <w:name w:val="Balloon Text Char"/>
    <w:link w:val="BalloonText"/>
    <w:uiPriority w:val="99"/>
    <w:semiHidden/>
    <w:rsid w:val="00F70D1F"/>
    <w:rPr>
      <w:rFonts w:ascii="Tahoma" w:hAnsi="Tahoma" w:cs="Tahoma"/>
      <w:sz w:val="16"/>
      <w:szCs w:val="16"/>
    </w:rPr>
  </w:style>
  <w:style w:type="paragraph" w:styleId="Header">
    <w:name w:val="header"/>
    <w:basedOn w:val="Normal"/>
    <w:link w:val="HeaderChar"/>
    <w:uiPriority w:val="99"/>
    <w:unhideWhenUsed/>
    <w:rsid w:val="002F112C"/>
    <w:pPr>
      <w:tabs>
        <w:tab w:val="center" w:pos="4680"/>
        <w:tab w:val="right" w:pos="9360"/>
      </w:tabs>
    </w:pPr>
  </w:style>
  <w:style w:type="character" w:customStyle="1" w:styleId="HeaderChar">
    <w:name w:val="Header Char"/>
    <w:link w:val="Header"/>
    <w:uiPriority w:val="99"/>
    <w:rsid w:val="002F112C"/>
    <w:rPr>
      <w:sz w:val="22"/>
      <w:szCs w:val="22"/>
    </w:rPr>
  </w:style>
  <w:style w:type="paragraph" w:styleId="Footer">
    <w:name w:val="footer"/>
    <w:basedOn w:val="Normal"/>
    <w:link w:val="FooterChar"/>
    <w:uiPriority w:val="99"/>
    <w:unhideWhenUsed/>
    <w:rsid w:val="002F112C"/>
    <w:pPr>
      <w:tabs>
        <w:tab w:val="center" w:pos="4680"/>
        <w:tab w:val="right" w:pos="9360"/>
      </w:tabs>
    </w:pPr>
  </w:style>
  <w:style w:type="character" w:customStyle="1" w:styleId="FooterChar">
    <w:name w:val="Footer Char"/>
    <w:link w:val="Footer"/>
    <w:uiPriority w:val="99"/>
    <w:rsid w:val="002F112C"/>
    <w:rPr>
      <w:sz w:val="22"/>
      <w:szCs w:val="22"/>
    </w:rPr>
  </w:style>
  <w:style w:type="paragraph" w:styleId="TOCHeading">
    <w:name w:val="TOC Heading"/>
    <w:basedOn w:val="Heading1"/>
    <w:next w:val="Normal"/>
    <w:uiPriority w:val="39"/>
    <w:qFormat/>
    <w:rsid w:val="00530D59"/>
    <w:pPr>
      <w:numPr>
        <w:numId w:val="0"/>
      </w:numPr>
      <w:spacing w:line="276" w:lineRule="auto"/>
      <w:outlineLvl w:val="9"/>
    </w:pPr>
    <w:rPr>
      <w:lang w:val="x-none" w:eastAsia="x-none"/>
    </w:rPr>
  </w:style>
  <w:style w:type="paragraph" w:styleId="ListParagraph">
    <w:name w:val="List Paragraph"/>
    <w:basedOn w:val="Normal"/>
    <w:uiPriority w:val="34"/>
    <w:qFormat/>
    <w:rsid w:val="00D1420B"/>
    <w:pPr>
      <w:ind w:left="720"/>
    </w:pPr>
  </w:style>
  <w:style w:type="paragraph" w:styleId="TOC2">
    <w:name w:val="toc 2"/>
    <w:basedOn w:val="Normal"/>
    <w:next w:val="Normal"/>
    <w:autoRedefine/>
    <w:uiPriority w:val="39"/>
    <w:unhideWhenUsed/>
    <w:qFormat/>
    <w:rsid w:val="00012223"/>
    <w:pPr>
      <w:tabs>
        <w:tab w:val="right" w:pos="0"/>
        <w:tab w:val="left" w:pos="900"/>
        <w:tab w:val="right" w:leader="dot" w:pos="9350"/>
      </w:tabs>
      <w:ind w:left="900" w:hanging="540"/>
    </w:pPr>
  </w:style>
  <w:style w:type="paragraph" w:styleId="TOC3">
    <w:name w:val="toc 3"/>
    <w:basedOn w:val="Normal"/>
    <w:next w:val="Normal"/>
    <w:autoRedefine/>
    <w:uiPriority w:val="39"/>
    <w:unhideWhenUsed/>
    <w:qFormat/>
    <w:rsid w:val="00012223"/>
    <w:pPr>
      <w:tabs>
        <w:tab w:val="left" w:pos="1620"/>
        <w:tab w:val="right" w:leader="dot" w:pos="9350"/>
      </w:tabs>
      <w:ind w:left="1620" w:hanging="720"/>
    </w:pPr>
  </w:style>
  <w:style w:type="character" w:styleId="Hyperlink">
    <w:name w:val="Hyperlink"/>
    <w:uiPriority w:val="99"/>
    <w:unhideWhenUsed/>
    <w:rsid w:val="006052E5"/>
    <w:rPr>
      <w:color w:val="0000FF"/>
      <w:u w:val="single"/>
    </w:rPr>
  </w:style>
  <w:style w:type="character" w:customStyle="1" w:styleId="Heading1Char1">
    <w:name w:val="Heading 1 Char1"/>
    <w:uiPriority w:val="9"/>
    <w:rsid w:val="00ED1E0E"/>
    <w:rPr>
      <w:rFonts w:ascii="Calibri" w:eastAsia="Times New Roman" w:hAnsi="Calibri" w:cs="Times New Roman"/>
      <w:b/>
      <w:bCs/>
      <w:color w:val="4F81BD"/>
      <w:kern w:val="32"/>
      <w:sz w:val="28"/>
      <w:szCs w:val="32"/>
    </w:rPr>
  </w:style>
  <w:style w:type="character" w:styleId="CommentReference">
    <w:name w:val="annotation reference"/>
    <w:uiPriority w:val="99"/>
    <w:semiHidden/>
    <w:unhideWhenUsed/>
    <w:rsid w:val="00CD487C"/>
    <w:rPr>
      <w:sz w:val="16"/>
      <w:szCs w:val="16"/>
    </w:rPr>
  </w:style>
  <w:style w:type="paragraph" w:styleId="CommentText">
    <w:name w:val="annotation text"/>
    <w:basedOn w:val="Normal"/>
    <w:link w:val="CommentTextChar"/>
    <w:uiPriority w:val="99"/>
    <w:semiHidden/>
    <w:unhideWhenUsed/>
    <w:rsid w:val="00CD487C"/>
  </w:style>
  <w:style w:type="character" w:customStyle="1" w:styleId="CommentTextChar">
    <w:name w:val="Comment Text Char"/>
    <w:basedOn w:val="DefaultParagraphFont"/>
    <w:link w:val="CommentText"/>
    <w:uiPriority w:val="99"/>
    <w:semiHidden/>
    <w:rsid w:val="00CD487C"/>
  </w:style>
  <w:style w:type="paragraph" w:styleId="CommentSubject">
    <w:name w:val="annotation subject"/>
    <w:basedOn w:val="CommentText"/>
    <w:next w:val="CommentText"/>
    <w:link w:val="CommentSubjectChar"/>
    <w:uiPriority w:val="99"/>
    <w:semiHidden/>
    <w:unhideWhenUsed/>
    <w:rsid w:val="00CD487C"/>
    <w:rPr>
      <w:b/>
      <w:bCs/>
    </w:rPr>
  </w:style>
  <w:style w:type="character" w:customStyle="1" w:styleId="CommentSubjectChar">
    <w:name w:val="Comment Subject Char"/>
    <w:link w:val="CommentSubject"/>
    <w:uiPriority w:val="99"/>
    <w:semiHidden/>
    <w:rsid w:val="00CD487C"/>
    <w:rPr>
      <w:b/>
      <w:bCs/>
    </w:rPr>
  </w:style>
  <w:style w:type="paragraph" w:styleId="TOC1">
    <w:name w:val="toc 1"/>
    <w:aliases w:val="Template TOC"/>
    <w:basedOn w:val="Normal"/>
    <w:next w:val="Normal"/>
    <w:autoRedefine/>
    <w:uiPriority w:val="39"/>
    <w:unhideWhenUsed/>
    <w:qFormat/>
    <w:rsid w:val="00012223"/>
    <w:pPr>
      <w:tabs>
        <w:tab w:val="right" w:leader="dot" w:pos="9350"/>
      </w:tabs>
      <w:ind w:left="360" w:hanging="360"/>
    </w:pPr>
  </w:style>
  <w:style w:type="character" w:customStyle="1" w:styleId="Heading2Char1">
    <w:name w:val="Heading 2 Char1"/>
    <w:uiPriority w:val="9"/>
    <w:rsid w:val="00ED1E0E"/>
    <w:rPr>
      <w:rFonts w:ascii="Calibri" w:eastAsia="Times New Roman" w:hAnsi="Calibri" w:cs="Times New Roman"/>
      <w:b/>
      <w:iCs/>
      <w:color w:val="4F81BD"/>
      <w:kern w:val="32"/>
      <w:sz w:val="26"/>
      <w:szCs w:val="28"/>
    </w:rPr>
  </w:style>
  <w:style w:type="character" w:customStyle="1" w:styleId="Heading2Char2">
    <w:name w:val="Heading 2 Char2"/>
    <w:uiPriority w:val="9"/>
    <w:rsid w:val="00ED1E0E"/>
    <w:rPr>
      <w:rFonts w:ascii="Calibri" w:eastAsia="Times New Roman" w:hAnsi="Calibri" w:cs="Times New Roman"/>
      <w:b/>
      <w:iCs/>
      <w:color w:val="4F81BD"/>
      <w:kern w:val="32"/>
      <w:sz w:val="26"/>
      <w:szCs w:val="28"/>
    </w:rPr>
  </w:style>
  <w:style w:type="character" w:customStyle="1" w:styleId="Heading3Char1">
    <w:name w:val="Heading 3 Char1"/>
    <w:uiPriority w:val="9"/>
    <w:rsid w:val="00ED1E0E"/>
    <w:rPr>
      <w:rFonts w:ascii="Calibri" w:eastAsia="Times New Roman" w:hAnsi="Calibri" w:cs="Times New Roman"/>
      <w:b/>
      <w:bCs/>
      <w:iCs/>
      <w:color w:val="4F81BD"/>
      <w:kern w:val="32"/>
      <w:sz w:val="22"/>
      <w:szCs w:val="26"/>
    </w:rPr>
  </w:style>
  <w:style w:type="character" w:customStyle="1" w:styleId="Heading2Char3">
    <w:name w:val="Heading 2 Char3"/>
    <w:uiPriority w:val="9"/>
    <w:rsid w:val="00F351DC"/>
    <w:rPr>
      <w:rFonts w:ascii="Cambria" w:eastAsia="Times New Roman" w:hAnsi="Cambria"/>
      <w:b/>
      <w:iCs/>
      <w:color w:val="365F91"/>
      <w:sz w:val="26"/>
      <w:szCs w:val="28"/>
    </w:rPr>
  </w:style>
  <w:style w:type="character" w:customStyle="1" w:styleId="Heading3Char2">
    <w:name w:val="Heading 3 Char2"/>
    <w:uiPriority w:val="9"/>
    <w:rsid w:val="00F351DC"/>
    <w:rPr>
      <w:rFonts w:ascii="Cambria" w:eastAsia="Times New Roman" w:hAnsi="Cambria"/>
      <w:b/>
      <w:color w:val="365F91"/>
      <w:sz w:val="22"/>
      <w:szCs w:val="26"/>
    </w:rPr>
  </w:style>
  <w:style w:type="paragraph" w:styleId="NoSpacing">
    <w:name w:val="No Spacing"/>
    <w:aliases w:val="Italics"/>
    <w:basedOn w:val="Normal"/>
    <w:uiPriority w:val="1"/>
    <w:qFormat/>
    <w:rsid w:val="00F351DC"/>
  </w:style>
  <w:style w:type="character" w:styleId="SubtleEmphasis">
    <w:name w:val="Subtle Emphasis"/>
    <w:basedOn w:val="DefaultParagraphFont"/>
    <w:uiPriority w:val="19"/>
    <w:qFormat/>
    <w:rsid w:val="00E11571"/>
    <w:rPr>
      <w:rFonts w:ascii="Cambria" w:hAnsi="Cambria"/>
      <w:i/>
      <w:iCs/>
      <w:color w:val="808080" w:themeColor="text1" w:themeTint="7F"/>
      <w:sz w:val="22"/>
    </w:rPr>
  </w:style>
  <w:style w:type="character" w:styleId="Emphasis">
    <w:name w:val="Emphasis"/>
    <w:basedOn w:val="DefaultParagraphFont"/>
    <w:uiPriority w:val="20"/>
    <w:qFormat/>
    <w:rsid w:val="003A1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30316">
      <w:bodyDiv w:val="1"/>
      <w:marLeft w:val="0"/>
      <w:marRight w:val="0"/>
      <w:marTop w:val="0"/>
      <w:marBottom w:val="0"/>
      <w:divBdr>
        <w:top w:val="none" w:sz="0" w:space="0" w:color="auto"/>
        <w:left w:val="none" w:sz="0" w:space="0" w:color="auto"/>
        <w:bottom w:val="none" w:sz="0" w:space="0" w:color="auto"/>
        <w:right w:val="none" w:sz="0" w:space="0" w:color="auto"/>
      </w:divBdr>
      <w:divsChild>
        <w:div w:id="156311152">
          <w:marLeft w:val="0"/>
          <w:marRight w:val="0"/>
          <w:marTop w:val="0"/>
          <w:marBottom w:val="0"/>
          <w:divBdr>
            <w:top w:val="none" w:sz="0" w:space="0" w:color="auto"/>
            <w:left w:val="none" w:sz="0" w:space="0" w:color="auto"/>
            <w:bottom w:val="none" w:sz="0" w:space="0" w:color="auto"/>
            <w:right w:val="none" w:sz="0" w:space="0" w:color="auto"/>
          </w:divBdr>
        </w:div>
        <w:div w:id="209921569">
          <w:marLeft w:val="0"/>
          <w:marRight w:val="0"/>
          <w:marTop w:val="0"/>
          <w:marBottom w:val="0"/>
          <w:divBdr>
            <w:top w:val="none" w:sz="0" w:space="0" w:color="auto"/>
            <w:left w:val="none" w:sz="0" w:space="0" w:color="auto"/>
            <w:bottom w:val="none" w:sz="0" w:space="0" w:color="auto"/>
            <w:right w:val="none" w:sz="0" w:space="0" w:color="auto"/>
          </w:divBdr>
        </w:div>
        <w:div w:id="347299158">
          <w:marLeft w:val="0"/>
          <w:marRight w:val="0"/>
          <w:marTop w:val="0"/>
          <w:marBottom w:val="0"/>
          <w:divBdr>
            <w:top w:val="none" w:sz="0" w:space="0" w:color="auto"/>
            <w:left w:val="none" w:sz="0" w:space="0" w:color="auto"/>
            <w:bottom w:val="none" w:sz="0" w:space="0" w:color="auto"/>
            <w:right w:val="none" w:sz="0" w:space="0" w:color="auto"/>
          </w:divBdr>
        </w:div>
        <w:div w:id="514730969">
          <w:marLeft w:val="0"/>
          <w:marRight w:val="0"/>
          <w:marTop w:val="0"/>
          <w:marBottom w:val="0"/>
          <w:divBdr>
            <w:top w:val="none" w:sz="0" w:space="0" w:color="auto"/>
            <w:left w:val="none" w:sz="0" w:space="0" w:color="auto"/>
            <w:bottom w:val="none" w:sz="0" w:space="0" w:color="auto"/>
            <w:right w:val="none" w:sz="0" w:space="0" w:color="auto"/>
          </w:divBdr>
        </w:div>
        <w:div w:id="648286708">
          <w:marLeft w:val="0"/>
          <w:marRight w:val="0"/>
          <w:marTop w:val="0"/>
          <w:marBottom w:val="0"/>
          <w:divBdr>
            <w:top w:val="none" w:sz="0" w:space="0" w:color="auto"/>
            <w:left w:val="none" w:sz="0" w:space="0" w:color="auto"/>
            <w:bottom w:val="none" w:sz="0" w:space="0" w:color="auto"/>
            <w:right w:val="none" w:sz="0" w:space="0" w:color="auto"/>
          </w:divBdr>
        </w:div>
        <w:div w:id="771364984">
          <w:marLeft w:val="0"/>
          <w:marRight w:val="0"/>
          <w:marTop w:val="0"/>
          <w:marBottom w:val="0"/>
          <w:divBdr>
            <w:top w:val="none" w:sz="0" w:space="0" w:color="auto"/>
            <w:left w:val="none" w:sz="0" w:space="0" w:color="auto"/>
            <w:bottom w:val="none" w:sz="0" w:space="0" w:color="auto"/>
            <w:right w:val="none" w:sz="0" w:space="0" w:color="auto"/>
          </w:divBdr>
        </w:div>
        <w:div w:id="798837045">
          <w:marLeft w:val="0"/>
          <w:marRight w:val="0"/>
          <w:marTop w:val="0"/>
          <w:marBottom w:val="0"/>
          <w:divBdr>
            <w:top w:val="none" w:sz="0" w:space="0" w:color="auto"/>
            <w:left w:val="none" w:sz="0" w:space="0" w:color="auto"/>
            <w:bottom w:val="none" w:sz="0" w:space="0" w:color="auto"/>
            <w:right w:val="none" w:sz="0" w:space="0" w:color="auto"/>
          </w:divBdr>
        </w:div>
        <w:div w:id="825169464">
          <w:marLeft w:val="0"/>
          <w:marRight w:val="0"/>
          <w:marTop w:val="0"/>
          <w:marBottom w:val="0"/>
          <w:divBdr>
            <w:top w:val="none" w:sz="0" w:space="0" w:color="auto"/>
            <w:left w:val="none" w:sz="0" w:space="0" w:color="auto"/>
            <w:bottom w:val="none" w:sz="0" w:space="0" w:color="auto"/>
            <w:right w:val="none" w:sz="0" w:space="0" w:color="auto"/>
          </w:divBdr>
        </w:div>
        <w:div w:id="1039281577">
          <w:marLeft w:val="0"/>
          <w:marRight w:val="0"/>
          <w:marTop w:val="0"/>
          <w:marBottom w:val="0"/>
          <w:divBdr>
            <w:top w:val="none" w:sz="0" w:space="0" w:color="auto"/>
            <w:left w:val="none" w:sz="0" w:space="0" w:color="auto"/>
            <w:bottom w:val="none" w:sz="0" w:space="0" w:color="auto"/>
            <w:right w:val="none" w:sz="0" w:space="0" w:color="auto"/>
          </w:divBdr>
        </w:div>
        <w:div w:id="1061442127">
          <w:marLeft w:val="0"/>
          <w:marRight w:val="0"/>
          <w:marTop w:val="0"/>
          <w:marBottom w:val="0"/>
          <w:divBdr>
            <w:top w:val="none" w:sz="0" w:space="0" w:color="auto"/>
            <w:left w:val="none" w:sz="0" w:space="0" w:color="auto"/>
            <w:bottom w:val="none" w:sz="0" w:space="0" w:color="auto"/>
            <w:right w:val="none" w:sz="0" w:space="0" w:color="auto"/>
          </w:divBdr>
        </w:div>
        <w:div w:id="1169253925">
          <w:marLeft w:val="0"/>
          <w:marRight w:val="0"/>
          <w:marTop w:val="0"/>
          <w:marBottom w:val="0"/>
          <w:divBdr>
            <w:top w:val="none" w:sz="0" w:space="0" w:color="auto"/>
            <w:left w:val="none" w:sz="0" w:space="0" w:color="auto"/>
            <w:bottom w:val="none" w:sz="0" w:space="0" w:color="auto"/>
            <w:right w:val="none" w:sz="0" w:space="0" w:color="auto"/>
          </w:divBdr>
        </w:div>
        <w:div w:id="1396051352">
          <w:marLeft w:val="0"/>
          <w:marRight w:val="0"/>
          <w:marTop w:val="0"/>
          <w:marBottom w:val="0"/>
          <w:divBdr>
            <w:top w:val="none" w:sz="0" w:space="0" w:color="auto"/>
            <w:left w:val="none" w:sz="0" w:space="0" w:color="auto"/>
            <w:bottom w:val="none" w:sz="0" w:space="0" w:color="auto"/>
            <w:right w:val="none" w:sz="0" w:space="0" w:color="auto"/>
          </w:divBdr>
        </w:div>
        <w:div w:id="1560944283">
          <w:marLeft w:val="0"/>
          <w:marRight w:val="0"/>
          <w:marTop w:val="0"/>
          <w:marBottom w:val="0"/>
          <w:divBdr>
            <w:top w:val="none" w:sz="0" w:space="0" w:color="auto"/>
            <w:left w:val="none" w:sz="0" w:space="0" w:color="auto"/>
            <w:bottom w:val="none" w:sz="0" w:space="0" w:color="auto"/>
            <w:right w:val="none" w:sz="0" w:space="0" w:color="auto"/>
          </w:divBdr>
        </w:div>
        <w:div w:id="1590195234">
          <w:marLeft w:val="0"/>
          <w:marRight w:val="0"/>
          <w:marTop w:val="0"/>
          <w:marBottom w:val="0"/>
          <w:divBdr>
            <w:top w:val="none" w:sz="0" w:space="0" w:color="auto"/>
            <w:left w:val="none" w:sz="0" w:space="0" w:color="auto"/>
            <w:bottom w:val="none" w:sz="0" w:space="0" w:color="auto"/>
            <w:right w:val="none" w:sz="0" w:space="0" w:color="auto"/>
          </w:divBdr>
        </w:div>
        <w:div w:id="1858542565">
          <w:marLeft w:val="0"/>
          <w:marRight w:val="0"/>
          <w:marTop w:val="0"/>
          <w:marBottom w:val="0"/>
          <w:divBdr>
            <w:top w:val="none" w:sz="0" w:space="0" w:color="auto"/>
            <w:left w:val="none" w:sz="0" w:space="0" w:color="auto"/>
            <w:bottom w:val="none" w:sz="0" w:space="0" w:color="auto"/>
            <w:right w:val="none" w:sz="0" w:space="0" w:color="auto"/>
          </w:divBdr>
        </w:div>
      </w:divsChild>
    </w:div>
    <w:div w:id="21120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3mn.org/opera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3mn.org/operation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3mn.org/oper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9EF8B-2152-41B4-B2BA-A7FAAE5F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11350</CharactersWithSpaces>
  <SharedDoc>false</SharedDoc>
  <HLinks>
    <vt:vector size="204" baseType="variant">
      <vt:variant>
        <vt:i4>1310777</vt:i4>
      </vt:variant>
      <vt:variant>
        <vt:i4>203</vt:i4>
      </vt:variant>
      <vt:variant>
        <vt:i4>0</vt:i4>
      </vt:variant>
      <vt:variant>
        <vt:i4>5</vt:i4>
      </vt:variant>
      <vt:variant>
        <vt:lpwstr/>
      </vt:variant>
      <vt:variant>
        <vt:lpwstr>_Toc362984082</vt:lpwstr>
      </vt:variant>
      <vt:variant>
        <vt:i4>1769534</vt:i4>
      </vt:variant>
      <vt:variant>
        <vt:i4>197</vt:i4>
      </vt:variant>
      <vt:variant>
        <vt:i4>0</vt:i4>
      </vt:variant>
      <vt:variant>
        <vt:i4>5</vt:i4>
      </vt:variant>
      <vt:variant>
        <vt:lpwstr/>
      </vt:variant>
      <vt:variant>
        <vt:lpwstr>_Toc362983703</vt:lpwstr>
      </vt:variant>
      <vt:variant>
        <vt:i4>1769534</vt:i4>
      </vt:variant>
      <vt:variant>
        <vt:i4>191</vt:i4>
      </vt:variant>
      <vt:variant>
        <vt:i4>0</vt:i4>
      </vt:variant>
      <vt:variant>
        <vt:i4>5</vt:i4>
      </vt:variant>
      <vt:variant>
        <vt:lpwstr/>
      </vt:variant>
      <vt:variant>
        <vt:lpwstr>_Toc362983702</vt:lpwstr>
      </vt:variant>
      <vt:variant>
        <vt:i4>1769534</vt:i4>
      </vt:variant>
      <vt:variant>
        <vt:i4>185</vt:i4>
      </vt:variant>
      <vt:variant>
        <vt:i4>0</vt:i4>
      </vt:variant>
      <vt:variant>
        <vt:i4>5</vt:i4>
      </vt:variant>
      <vt:variant>
        <vt:lpwstr/>
      </vt:variant>
      <vt:variant>
        <vt:lpwstr>_Toc362983701</vt:lpwstr>
      </vt:variant>
      <vt:variant>
        <vt:i4>1769534</vt:i4>
      </vt:variant>
      <vt:variant>
        <vt:i4>179</vt:i4>
      </vt:variant>
      <vt:variant>
        <vt:i4>0</vt:i4>
      </vt:variant>
      <vt:variant>
        <vt:i4>5</vt:i4>
      </vt:variant>
      <vt:variant>
        <vt:lpwstr/>
      </vt:variant>
      <vt:variant>
        <vt:lpwstr>_Toc362983700</vt:lpwstr>
      </vt:variant>
      <vt:variant>
        <vt:i4>1179711</vt:i4>
      </vt:variant>
      <vt:variant>
        <vt:i4>173</vt:i4>
      </vt:variant>
      <vt:variant>
        <vt:i4>0</vt:i4>
      </vt:variant>
      <vt:variant>
        <vt:i4>5</vt:i4>
      </vt:variant>
      <vt:variant>
        <vt:lpwstr/>
      </vt:variant>
      <vt:variant>
        <vt:lpwstr>_Toc362983699</vt:lpwstr>
      </vt:variant>
      <vt:variant>
        <vt:i4>1179711</vt:i4>
      </vt:variant>
      <vt:variant>
        <vt:i4>167</vt:i4>
      </vt:variant>
      <vt:variant>
        <vt:i4>0</vt:i4>
      </vt:variant>
      <vt:variant>
        <vt:i4>5</vt:i4>
      </vt:variant>
      <vt:variant>
        <vt:lpwstr/>
      </vt:variant>
      <vt:variant>
        <vt:lpwstr>_Toc362983698</vt:lpwstr>
      </vt:variant>
      <vt:variant>
        <vt:i4>1179711</vt:i4>
      </vt:variant>
      <vt:variant>
        <vt:i4>161</vt:i4>
      </vt:variant>
      <vt:variant>
        <vt:i4>0</vt:i4>
      </vt:variant>
      <vt:variant>
        <vt:i4>5</vt:i4>
      </vt:variant>
      <vt:variant>
        <vt:lpwstr/>
      </vt:variant>
      <vt:variant>
        <vt:lpwstr>_Toc362983697</vt:lpwstr>
      </vt:variant>
      <vt:variant>
        <vt:i4>1179711</vt:i4>
      </vt:variant>
      <vt:variant>
        <vt:i4>155</vt:i4>
      </vt:variant>
      <vt:variant>
        <vt:i4>0</vt:i4>
      </vt:variant>
      <vt:variant>
        <vt:i4>5</vt:i4>
      </vt:variant>
      <vt:variant>
        <vt:lpwstr/>
      </vt:variant>
      <vt:variant>
        <vt:lpwstr>_Toc362983696</vt:lpwstr>
      </vt:variant>
      <vt:variant>
        <vt:i4>1179711</vt:i4>
      </vt:variant>
      <vt:variant>
        <vt:i4>149</vt:i4>
      </vt:variant>
      <vt:variant>
        <vt:i4>0</vt:i4>
      </vt:variant>
      <vt:variant>
        <vt:i4>5</vt:i4>
      </vt:variant>
      <vt:variant>
        <vt:lpwstr/>
      </vt:variant>
      <vt:variant>
        <vt:lpwstr>_Toc362983695</vt:lpwstr>
      </vt:variant>
      <vt:variant>
        <vt:i4>1179711</vt:i4>
      </vt:variant>
      <vt:variant>
        <vt:i4>143</vt:i4>
      </vt:variant>
      <vt:variant>
        <vt:i4>0</vt:i4>
      </vt:variant>
      <vt:variant>
        <vt:i4>5</vt:i4>
      </vt:variant>
      <vt:variant>
        <vt:lpwstr/>
      </vt:variant>
      <vt:variant>
        <vt:lpwstr>_Toc362983694</vt:lpwstr>
      </vt:variant>
      <vt:variant>
        <vt:i4>1179711</vt:i4>
      </vt:variant>
      <vt:variant>
        <vt:i4>137</vt:i4>
      </vt:variant>
      <vt:variant>
        <vt:i4>0</vt:i4>
      </vt:variant>
      <vt:variant>
        <vt:i4>5</vt:i4>
      </vt:variant>
      <vt:variant>
        <vt:lpwstr/>
      </vt:variant>
      <vt:variant>
        <vt:lpwstr>_Toc362983693</vt:lpwstr>
      </vt:variant>
      <vt:variant>
        <vt:i4>1179711</vt:i4>
      </vt:variant>
      <vt:variant>
        <vt:i4>131</vt:i4>
      </vt:variant>
      <vt:variant>
        <vt:i4>0</vt:i4>
      </vt:variant>
      <vt:variant>
        <vt:i4>5</vt:i4>
      </vt:variant>
      <vt:variant>
        <vt:lpwstr/>
      </vt:variant>
      <vt:variant>
        <vt:lpwstr>_Toc362983692</vt:lpwstr>
      </vt:variant>
      <vt:variant>
        <vt:i4>1179711</vt:i4>
      </vt:variant>
      <vt:variant>
        <vt:i4>125</vt:i4>
      </vt:variant>
      <vt:variant>
        <vt:i4>0</vt:i4>
      </vt:variant>
      <vt:variant>
        <vt:i4>5</vt:i4>
      </vt:variant>
      <vt:variant>
        <vt:lpwstr/>
      </vt:variant>
      <vt:variant>
        <vt:lpwstr>_Toc362983691</vt:lpwstr>
      </vt:variant>
      <vt:variant>
        <vt:i4>1179711</vt:i4>
      </vt:variant>
      <vt:variant>
        <vt:i4>119</vt:i4>
      </vt:variant>
      <vt:variant>
        <vt:i4>0</vt:i4>
      </vt:variant>
      <vt:variant>
        <vt:i4>5</vt:i4>
      </vt:variant>
      <vt:variant>
        <vt:lpwstr/>
      </vt:variant>
      <vt:variant>
        <vt:lpwstr>_Toc362983690</vt:lpwstr>
      </vt:variant>
      <vt:variant>
        <vt:i4>1245247</vt:i4>
      </vt:variant>
      <vt:variant>
        <vt:i4>113</vt:i4>
      </vt:variant>
      <vt:variant>
        <vt:i4>0</vt:i4>
      </vt:variant>
      <vt:variant>
        <vt:i4>5</vt:i4>
      </vt:variant>
      <vt:variant>
        <vt:lpwstr/>
      </vt:variant>
      <vt:variant>
        <vt:lpwstr>_Toc362983689</vt:lpwstr>
      </vt:variant>
      <vt:variant>
        <vt:i4>1245247</vt:i4>
      </vt:variant>
      <vt:variant>
        <vt:i4>107</vt:i4>
      </vt:variant>
      <vt:variant>
        <vt:i4>0</vt:i4>
      </vt:variant>
      <vt:variant>
        <vt:i4>5</vt:i4>
      </vt:variant>
      <vt:variant>
        <vt:lpwstr/>
      </vt:variant>
      <vt:variant>
        <vt:lpwstr>_Toc362983688</vt:lpwstr>
      </vt:variant>
      <vt:variant>
        <vt:i4>1245247</vt:i4>
      </vt:variant>
      <vt:variant>
        <vt:i4>101</vt:i4>
      </vt:variant>
      <vt:variant>
        <vt:i4>0</vt:i4>
      </vt:variant>
      <vt:variant>
        <vt:i4>5</vt:i4>
      </vt:variant>
      <vt:variant>
        <vt:lpwstr/>
      </vt:variant>
      <vt:variant>
        <vt:lpwstr>_Toc362983687</vt:lpwstr>
      </vt:variant>
      <vt:variant>
        <vt:i4>1245247</vt:i4>
      </vt:variant>
      <vt:variant>
        <vt:i4>95</vt:i4>
      </vt:variant>
      <vt:variant>
        <vt:i4>0</vt:i4>
      </vt:variant>
      <vt:variant>
        <vt:i4>5</vt:i4>
      </vt:variant>
      <vt:variant>
        <vt:lpwstr/>
      </vt:variant>
      <vt:variant>
        <vt:lpwstr>_Toc362983686</vt:lpwstr>
      </vt:variant>
      <vt:variant>
        <vt:i4>1245247</vt:i4>
      </vt:variant>
      <vt:variant>
        <vt:i4>89</vt:i4>
      </vt:variant>
      <vt:variant>
        <vt:i4>0</vt:i4>
      </vt:variant>
      <vt:variant>
        <vt:i4>5</vt:i4>
      </vt:variant>
      <vt:variant>
        <vt:lpwstr/>
      </vt:variant>
      <vt:variant>
        <vt:lpwstr>_Toc362983685</vt:lpwstr>
      </vt:variant>
      <vt:variant>
        <vt:i4>1245247</vt:i4>
      </vt:variant>
      <vt:variant>
        <vt:i4>83</vt:i4>
      </vt:variant>
      <vt:variant>
        <vt:i4>0</vt:i4>
      </vt:variant>
      <vt:variant>
        <vt:i4>5</vt:i4>
      </vt:variant>
      <vt:variant>
        <vt:lpwstr/>
      </vt:variant>
      <vt:variant>
        <vt:lpwstr>_Toc362983684</vt:lpwstr>
      </vt:variant>
      <vt:variant>
        <vt:i4>1245247</vt:i4>
      </vt:variant>
      <vt:variant>
        <vt:i4>77</vt:i4>
      </vt:variant>
      <vt:variant>
        <vt:i4>0</vt:i4>
      </vt:variant>
      <vt:variant>
        <vt:i4>5</vt:i4>
      </vt:variant>
      <vt:variant>
        <vt:lpwstr/>
      </vt:variant>
      <vt:variant>
        <vt:lpwstr>_Toc362983683</vt:lpwstr>
      </vt:variant>
      <vt:variant>
        <vt:i4>1245247</vt:i4>
      </vt:variant>
      <vt:variant>
        <vt:i4>71</vt:i4>
      </vt:variant>
      <vt:variant>
        <vt:i4>0</vt:i4>
      </vt:variant>
      <vt:variant>
        <vt:i4>5</vt:i4>
      </vt:variant>
      <vt:variant>
        <vt:lpwstr/>
      </vt:variant>
      <vt:variant>
        <vt:lpwstr>_Toc362983682</vt:lpwstr>
      </vt:variant>
      <vt:variant>
        <vt:i4>1245247</vt:i4>
      </vt:variant>
      <vt:variant>
        <vt:i4>65</vt:i4>
      </vt:variant>
      <vt:variant>
        <vt:i4>0</vt:i4>
      </vt:variant>
      <vt:variant>
        <vt:i4>5</vt:i4>
      </vt:variant>
      <vt:variant>
        <vt:lpwstr/>
      </vt:variant>
      <vt:variant>
        <vt:lpwstr>_Toc362983681</vt:lpwstr>
      </vt:variant>
      <vt:variant>
        <vt:i4>1245247</vt:i4>
      </vt:variant>
      <vt:variant>
        <vt:i4>59</vt:i4>
      </vt:variant>
      <vt:variant>
        <vt:i4>0</vt:i4>
      </vt:variant>
      <vt:variant>
        <vt:i4>5</vt:i4>
      </vt:variant>
      <vt:variant>
        <vt:lpwstr/>
      </vt:variant>
      <vt:variant>
        <vt:lpwstr>_Toc362983680</vt:lpwstr>
      </vt:variant>
      <vt:variant>
        <vt:i4>1835071</vt:i4>
      </vt:variant>
      <vt:variant>
        <vt:i4>53</vt:i4>
      </vt:variant>
      <vt:variant>
        <vt:i4>0</vt:i4>
      </vt:variant>
      <vt:variant>
        <vt:i4>5</vt:i4>
      </vt:variant>
      <vt:variant>
        <vt:lpwstr/>
      </vt:variant>
      <vt:variant>
        <vt:lpwstr>_Toc362983679</vt:lpwstr>
      </vt:variant>
      <vt:variant>
        <vt:i4>1835071</vt:i4>
      </vt:variant>
      <vt:variant>
        <vt:i4>47</vt:i4>
      </vt:variant>
      <vt:variant>
        <vt:i4>0</vt:i4>
      </vt:variant>
      <vt:variant>
        <vt:i4>5</vt:i4>
      </vt:variant>
      <vt:variant>
        <vt:lpwstr/>
      </vt:variant>
      <vt:variant>
        <vt:lpwstr>_Toc362983678</vt:lpwstr>
      </vt:variant>
      <vt:variant>
        <vt:i4>1835071</vt:i4>
      </vt:variant>
      <vt:variant>
        <vt:i4>41</vt:i4>
      </vt:variant>
      <vt:variant>
        <vt:i4>0</vt:i4>
      </vt:variant>
      <vt:variant>
        <vt:i4>5</vt:i4>
      </vt:variant>
      <vt:variant>
        <vt:lpwstr/>
      </vt:variant>
      <vt:variant>
        <vt:lpwstr>_Toc362983677</vt:lpwstr>
      </vt:variant>
      <vt:variant>
        <vt:i4>1835071</vt:i4>
      </vt:variant>
      <vt:variant>
        <vt:i4>35</vt:i4>
      </vt:variant>
      <vt:variant>
        <vt:i4>0</vt:i4>
      </vt:variant>
      <vt:variant>
        <vt:i4>5</vt:i4>
      </vt:variant>
      <vt:variant>
        <vt:lpwstr/>
      </vt:variant>
      <vt:variant>
        <vt:lpwstr>_Toc362983676</vt:lpwstr>
      </vt:variant>
      <vt:variant>
        <vt:i4>1835071</vt:i4>
      </vt:variant>
      <vt:variant>
        <vt:i4>29</vt:i4>
      </vt:variant>
      <vt:variant>
        <vt:i4>0</vt:i4>
      </vt:variant>
      <vt:variant>
        <vt:i4>5</vt:i4>
      </vt:variant>
      <vt:variant>
        <vt:lpwstr/>
      </vt:variant>
      <vt:variant>
        <vt:lpwstr>_Toc362983675</vt:lpwstr>
      </vt:variant>
      <vt:variant>
        <vt:i4>1835071</vt:i4>
      </vt:variant>
      <vt:variant>
        <vt:i4>23</vt:i4>
      </vt:variant>
      <vt:variant>
        <vt:i4>0</vt:i4>
      </vt:variant>
      <vt:variant>
        <vt:i4>5</vt:i4>
      </vt:variant>
      <vt:variant>
        <vt:lpwstr/>
      </vt:variant>
      <vt:variant>
        <vt:lpwstr>_Toc362983674</vt:lpwstr>
      </vt:variant>
      <vt:variant>
        <vt:i4>1900607</vt:i4>
      </vt:variant>
      <vt:variant>
        <vt:i4>17</vt:i4>
      </vt:variant>
      <vt:variant>
        <vt:i4>0</vt:i4>
      </vt:variant>
      <vt:variant>
        <vt:i4>5</vt:i4>
      </vt:variant>
      <vt:variant>
        <vt:lpwstr/>
      </vt:variant>
      <vt:variant>
        <vt:lpwstr>_Toc362983668</vt:lpwstr>
      </vt:variant>
      <vt:variant>
        <vt:i4>1900607</vt:i4>
      </vt:variant>
      <vt:variant>
        <vt:i4>11</vt:i4>
      </vt:variant>
      <vt:variant>
        <vt:i4>0</vt:i4>
      </vt:variant>
      <vt:variant>
        <vt:i4>5</vt:i4>
      </vt:variant>
      <vt:variant>
        <vt:lpwstr/>
      </vt:variant>
      <vt:variant>
        <vt:lpwstr>_Toc362983667</vt:lpwstr>
      </vt:variant>
      <vt:variant>
        <vt:i4>1900607</vt:i4>
      </vt:variant>
      <vt:variant>
        <vt:i4>5</vt:i4>
      </vt:variant>
      <vt:variant>
        <vt:i4>0</vt:i4>
      </vt:variant>
      <vt:variant>
        <vt:i4>5</vt:i4>
      </vt:variant>
      <vt:variant>
        <vt:lpwstr/>
      </vt:variant>
      <vt:variant>
        <vt:lpwstr>_Toc362983666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deVeyra</dc:creator>
  <cp:lastModifiedBy>PS</cp:lastModifiedBy>
  <cp:revision>8</cp:revision>
  <cp:lastPrinted>2013-10-16T22:34:00Z</cp:lastPrinted>
  <dcterms:created xsi:type="dcterms:W3CDTF">2013-10-10T21:34:00Z</dcterms:created>
  <dcterms:modified xsi:type="dcterms:W3CDTF">2013-12-03T18:11:00Z</dcterms:modified>
</cp:coreProperties>
</file>